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549" w:rsidRDefault="001F6549" w:rsidP="001E155D">
      <w:pPr>
        <w:spacing w:afterLines="100" w:line="500" w:lineRule="exact"/>
        <w:ind w:firstLineChars="200" w:firstLine="560"/>
        <w:jc w:val="both"/>
        <w:rPr>
          <w:rFonts w:ascii="宋体" w:eastAsia="宋体" w:hAnsi="宋体"/>
          <w:sz w:val="28"/>
          <w:szCs w:val="28"/>
        </w:rPr>
      </w:pPr>
    </w:p>
    <w:p w:rsidR="001F6549" w:rsidRDefault="00C21862" w:rsidP="00DD36CD">
      <w:pPr>
        <w:pStyle w:val="a3"/>
        <w:suppressAutoHyphens/>
        <w:topLinePunct/>
        <w:spacing w:line="460" w:lineRule="exact"/>
        <w:ind w:firstLineChars="0" w:firstLine="0"/>
        <w:jc w:val="both"/>
        <w:textAlignment w:val="top"/>
        <w:rPr>
          <w:rFonts w:ascii="黑体" w:eastAsia="黑体" w:hAnsi="宋体"/>
          <w:b w:val="0"/>
          <w:color w:val="000000"/>
          <w:sz w:val="36"/>
          <w:szCs w:val="36"/>
        </w:rPr>
      </w:pPr>
      <w:r>
        <w:rPr>
          <w:rFonts w:ascii="宋体" w:eastAsia="宋体" w:hAnsi="宋体" w:hint="eastAsia"/>
          <w:b w:val="0"/>
          <w:noProof/>
          <w:sz w:val="36"/>
          <w:szCs w:val="36"/>
        </w:rPr>
        <w:drawing>
          <wp:anchor distT="0" distB="0" distL="114300" distR="114300" simplePos="0" relativeHeight="251659264" behindDoc="0" locked="0" layoutInCell="1" allowOverlap="1">
            <wp:simplePos x="0" y="0"/>
            <wp:positionH relativeFrom="column">
              <wp:posOffset>1268095</wp:posOffset>
            </wp:positionH>
            <wp:positionV relativeFrom="paragraph">
              <wp:posOffset>6350</wp:posOffset>
            </wp:positionV>
            <wp:extent cx="2360295" cy="393700"/>
            <wp:effectExtent l="0" t="0" r="1905" b="6350"/>
            <wp:wrapNone/>
            <wp:docPr id="66" name="图片 66" descr="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quan"/>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2360295" cy="393700"/>
                    </a:xfrm>
                    <a:prstGeom prst="rect">
                      <a:avLst/>
                    </a:prstGeom>
                    <a:noFill/>
                    <a:ln>
                      <a:noFill/>
                    </a:ln>
                  </pic:spPr>
                </pic:pic>
              </a:graphicData>
            </a:graphic>
          </wp:anchor>
        </w:drawing>
      </w:r>
      <w:r>
        <w:rPr>
          <w:rFonts w:ascii="宋体" w:eastAsia="宋体" w:hAnsi="宋体" w:hint="eastAsia"/>
          <w:b w:val="0"/>
          <w:noProof/>
          <w:sz w:val="36"/>
          <w:szCs w:val="36"/>
        </w:rPr>
        <w:drawing>
          <wp:anchor distT="0" distB="0" distL="114300" distR="114300" simplePos="0" relativeHeight="251660288" behindDoc="0" locked="0" layoutInCell="1" allowOverlap="1">
            <wp:simplePos x="0" y="0"/>
            <wp:positionH relativeFrom="column">
              <wp:posOffset>306070</wp:posOffset>
            </wp:positionH>
            <wp:positionV relativeFrom="paragraph">
              <wp:posOffset>-107950</wp:posOffset>
            </wp:positionV>
            <wp:extent cx="714375" cy="704215"/>
            <wp:effectExtent l="0" t="0" r="9525" b="635"/>
            <wp:wrapNone/>
            <wp:docPr id="65" name="图片 65" descr="xiaoh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xiaohui"/>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714375" cy="704215"/>
                    </a:xfrm>
                    <a:prstGeom prst="rect">
                      <a:avLst/>
                    </a:prstGeom>
                    <a:noFill/>
                    <a:ln>
                      <a:noFill/>
                    </a:ln>
                  </pic:spPr>
                </pic:pic>
              </a:graphicData>
            </a:graphic>
          </wp:anchor>
        </w:drawing>
      </w:r>
    </w:p>
    <w:p w:rsidR="001F6549" w:rsidRDefault="00C21862" w:rsidP="001E155D">
      <w:pPr>
        <w:suppressAutoHyphens/>
        <w:topLinePunct/>
        <w:spacing w:beforeLines="100"/>
        <w:ind w:firstLineChars="700" w:firstLine="1470"/>
        <w:jc w:val="both"/>
        <w:textAlignment w:val="top"/>
        <w:rPr>
          <w:rFonts w:ascii="黑体" w:eastAsia="黑体"/>
          <w:b/>
        </w:rPr>
      </w:pPr>
      <w:r>
        <w:rPr>
          <w:rFonts w:ascii="黑体" w:eastAsia="黑体" w:hint="eastAsia"/>
        </w:rPr>
        <w:t>G    UANGXI TEACHERS EDUCATION UNIVERSITY</w:t>
      </w:r>
    </w:p>
    <w:p w:rsidR="001F6549" w:rsidRDefault="001F6549" w:rsidP="00DD36CD">
      <w:pPr>
        <w:suppressAutoHyphens/>
        <w:topLinePunct/>
        <w:spacing w:line="460" w:lineRule="exact"/>
        <w:jc w:val="both"/>
        <w:textAlignment w:val="top"/>
        <w:rPr>
          <w:rFonts w:ascii="黑体" w:eastAsia="黑体"/>
          <w:b/>
        </w:rPr>
      </w:pPr>
    </w:p>
    <w:p w:rsidR="001F6549" w:rsidRDefault="001F6549" w:rsidP="00DD36CD">
      <w:pPr>
        <w:pStyle w:val="a3"/>
        <w:suppressAutoHyphens/>
        <w:topLinePunct/>
        <w:spacing w:line="460" w:lineRule="exact"/>
        <w:ind w:firstLineChars="0" w:firstLine="0"/>
        <w:jc w:val="both"/>
        <w:textAlignment w:val="top"/>
        <w:rPr>
          <w:rFonts w:ascii="宋体" w:eastAsia="宋体" w:hAnsi="宋体"/>
          <w:b w:val="0"/>
          <w:sz w:val="52"/>
          <w:szCs w:val="52"/>
        </w:rPr>
      </w:pPr>
    </w:p>
    <w:p w:rsidR="001F6549" w:rsidRDefault="001F6549" w:rsidP="00DD36CD">
      <w:pPr>
        <w:pStyle w:val="a3"/>
        <w:suppressAutoHyphens/>
        <w:topLinePunct/>
        <w:spacing w:line="460" w:lineRule="exact"/>
        <w:ind w:firstLineChars="0" w:firstLine="0"/>
        <w:jc w:val="both"/>
        <w:textAlignment w:val="top"/>
        <w:rPr>
          <w:rFonts w:ascii="宋体" w:eastAsia="宋体" w:hAnsi="宋体"/>
          <w:b w:val="0"/>
          <w:sz w:val="52"/>
          <w:szCs w:val="52"/>
        </w:rPr>
      </w:pPr>
    </w:p>
    <w:p w:rsidR="001F6549" w:rsidRDefault="001F6549" w:rsidP="00DD36CD">
      <w:pPr>
        <w:pStyle w:val="a3"/>
        <w:suppressAutoHyphens/>
        <w:topLinePunct/>
        <w:spacing w:line="460" w:lineRule="exact"/>
        <w:ind w:firstLineChars="0" w:firstLine="0"/>
        <w:jc w:val="both"/>
        <w:textAlignment w:val="top"/>
        <w:rPr>
          <w:rFonts w:ascii="宋体" w:eastAsia="宋体" w:hAnsi="宋体"/>
          <w:b w:val="0"/>
          <w:sz w:val="52"/>
          <w:szCs w:val="52"/>
        </w:rPr>
      </w:pPr>
    </w:p>
    <w:p w:rsidR="001F6549" w:rsidRDefault="001F6549" w:rsidP="00DD36CD">
      <w:pPr>
        <w:pStyle w:val="a3"/>
        <w:suppressAutoHyphens/>
        <w:topLinePunct/>
        <w:spacing w:line="460" w:lineRule="exact"/>
        <w:ind w:firstLineChars="0" w:firstLine="0"/>
        <w:jc w:val="both"/>
        <w:textAlignment w:val="top"/>
        <w:rPr>
          <w:rFonts w:ascii="宋体" w:eastAsia="宋体" w:hAnsi="宋体"/>
          <w:b w:val="0"/>
          <w:sz w:val="52"/>
          <w:szCs w:val="52"/>
        </w:rPr>
      </w:pPr>
    </w:p>
    <w:p w:rsidR="001F6549" w:rsidRDefault="001F6549" w:rsidP="00DD36CD">
      <w:pPr>
        <w:pStyle w:val="a3"/>
        <w:suppressAutoHyphens/>
        <w:topLinePunct/>
        <w:spacing w:line="500" w:lineRule="exact"/>
        <w:ind w:firstLineChars="0" w:firstLine="0"/>
        <w:jc w:val="both"/>
        <w:textAlignment w:val="top"/>
        <w:rPr>
          <w:rFonts w:ascii="楷体_GB2312" w:eastAsia="楷体_GB2312" w:hAnsi="宋体"/>
          <w:b w:val="0"/>
          <w:sz w:val="72"/>
          <w:szCs w:val="72"/>
        </w:rPr>
      </w:pPr>
    </w:p>
    <w:p w:rsidR="00E14B0E" w:rsidRDefault="00E14B0E" w:rsidP="00DD36CD">
      <w:pPr>
        <w:pStyle w:val="a3"/>
        <w:suppressAutoHyphens/>
        <w:topLinePunct/>
        <w:spacing w:line="240" w:lineRule="auto"/>
        <w:ind w:firstLineChars="0" w:firstLine="0"/>
        <w:jc w:val="center"/>
        <w:textAlignment w:val="top"/>
        <w:rPr>
          <w:rFonts w:ascii="楷体_GB2312" w:eastAsia="楷体_GB2312" w:hAnsi="宋体"/>
          <w:sz w:val="72"/>
          <w:szCs w:val="72"/>
        </w:rPr>
      </w:pPr>
      <w:r>
        <w:rPr>
          <w:rFonts w:ascii="楷体_GB2312" w:eastAsia="楷体_GB2312" w:hAnsi="宋体" w:hint="eastAsia"/>
          <w:sz w:val="72"/>
          <w:szCs w:val="72"/>
        </w:rPr>
        <w:t>动画专业自评报告</w:t>
      </w:r>
    </w:p>
    <w:p w:rsidR="001F6549" w:rsidRPr="00E14B0E" w:rsidRDefault="001F6549" w:rsidP="00DD36CD">
      <w:pPr>
        <w:pStyle w:val="a3"/>
        <w:suppressAutoHyphens/>
        <w:topLinePunct/>
        <w:spacing w:line="460" w:lineRule="exact"/>
        <w:ind w:firstLineChars="0" w:firstLine="0"/>
        <w:jc w:val="center"/>
        <w:textAlignment w:val="top"/>
        <w:rPr>
          <w:rFonts w:hAnsi="Times New Roman"/>
          <w:color w:val="000000"/>
          <w:sz w:val="24"/>
          <w:szCs w:val="24"/>
        </w:rPr>
      </w:pPr>
    </w:p>
    <w:p w:rsidR="001F6549" w:rsidRDefault="001F6549" w:rsidP="00DD36CD">
      <w:pPr>
        <w:pStyle w:val="a3"/>
        <w:suppressAutoHyphens/>
        <w:topLinePunct/>
        <w:spacing w:line="460" w:lineRule="exact"/>
        <w:ind w:firstLineChars="0" w:firstLine="0"/>
        <w:jc w:val="center"/>
        <w:textAlignment w:val="top"/>
        <w:rPr>
          <w:rFonts w:hAnsi="Times New Roman"/>
          <w:color w:val="000000"/>
          <w:sz w:val="24"/>
          <w:szCs w:val="24"/>
        </w:rPr>
      </w:pPr>
    </w:p>
    <w:p w:rsidR="001F6549" w:rsidRDefault="001F6549" w:rsidP="00DD36CD">
      <w:pPr>
        <w:pStyle w:val="a3"/>
        <w:suppressAutoHyphens/>
        <w:topLinePunct/>
        <w:spacing w:line="460" w:lineRule="exact"/>
        <w:ind w:firstLineChars="0" w:firstLine="0"/>
        <w:jc w:val="center"/>
        <w:textAlignment w:val="top"/>
        <w:rPr>
          <w:rFonts w:hAnsi="Times New Roman"/>
          <w:color w:val="000000"/>
          <w:sz w:val="24"/>
          <w:szCs w:val="24"/>
        </w:rPr>
      </w:pPr>
    </w:p>
    <w:p w:rsidR="001F6549" w:rsidRDefault="001F6549" w:rsidP="00DD36CD">
      <w:pPr>
        <w:pStyle w:val="a3"/>
        <w:suppressAutoHyphens/>
        <w:topLinePunct/>
        <w:spacing w:line="460" w:lineRule="exact"/>
        <w:ind w:firstLineChars="0" w:firstLine="0"/>
        <w:jc w:val="center"/>
        <w:textAlignment w:val="top"/>
        <w:rPr>
          <w:rFonts w:ascii="黑体" w:eastAsia="黑体" w:hAnsi="宋体"/>
          <w:b w:val="0"/>
          <w:color w:val="000000"/>
          <w:sz w:val="32"/>
          <w:szCs w:val="32"/>
        </w:rPr>
      </w:pPr>
    </w:p>
    <w:p w:rsidR="001F6549" w:rsidRDefault="001F6549" w:rsidP="00DD36CD">
      <w:pPr>
        <w:pStyle w:val="a3"/>
        <w:suppressAutoHyphens/>
        <w:topLinePunct/>
        <w:spacing w:line="460" w:lineRule="exact"/>
        <w:ind w:firstLineChars="0" w:firstLine="0"/>
        <w:jc w:val="center"/>
        <w:textAlignment w:val="top"/>
        <w:rPr>
          <w:rFonts w:ascii="黑体" w:eastAsia="黑体" w:hAnsi="宋体"/>
          <w:b w:val="0"/>
          <w:color w:val="000000"/>
          <w:sz w:val="32"/>
          <w:szCs w:val="32"/>
        </w:rPr>
      </w:pPr>
    </w:p>
    <w:p w:rsidR="001F6549" w:rsidRDefault="001F6549" w:rsidP="00DD36CD">
      <w:pPr>
        <w:pStyle w:val="a3"/>
        <w:suppressAutoHyphens/>
        <w:topLinePunct/>
        <w:spacing w:line="460" w:lineRule="exact"/>
        <w:ind w:firstLineChars="0" w:firstLine="0"/>
        <w:jc w:val="center"/>
        <w:textAlignment w:val="top"/>
        <w:rPr>
          <w:rFonts w:ascii="黑体" w:eastAsia="黑体" w:hAnsi="宋体"/>
          <w:b w:val="0"/>
          <w:color w:val="000000"/>
          <w:sz w:val="32"/>
          <w:szCs w:val="32"/>
        </w:rPr>
      </w:pPr>
    </w:p>
    <w:p w:rsidR="001F6549" w:rsidRDefault="001F6549" w:rsidP="00DD36CD">
      <w:pPr>
        <w:pStyle w:val="a3"/>
        <w:suppressAutoHyphens/>
        <w:topLinePunct/>
        <w:spacing w:line="460" w:lineRule="exact"/>
        <w:ind w:firstLineChars="0" w:firstLine="0"/>
        <w:jc w:val="center"/>
        <w:textAlignment w:val="top"/>
        <w:rPr>
          <w:rFonts w:ascii="黑体" w:eastAsia="黑体" w:hAnsi="宋体"/>
          <w:b w:val="0"/>
          <w:color w:val="000000"/>
          <w:sz w:val="32"/>
          <w:szCs w:val="32"/>
        </w:rPr>
      </w:pPr>
    </w:p>
    <w:p w:rsidR="001F6549" w:rsidRDefault="001F6549" w:rsidP="00DD36CD">
      <w:pPr>
        <w:pStyle w:val="a3"/>
        <w:suppressAutoHyphens/>
        <w:topLinePunct/>
        <w:spacing w:line="460" w:lineRule="exact"/>
        <w:ind w:firstLineChars="0" w:firstLine="0"/>
        <w:jc w:val="center"/>
        <w:textAlignment w:val="top"/>
        <w:rPr>
          <w:rFonts w:ascii="黑体" w:eastAsia="黑体" w:hAnsi="宋体"/>
          <w:b w:val="0"/>
          <w:color w:val="000000"/>
          <w:sz w:val="32"/>
          <w:szCs w:val="32"/>
        </w:rPr>
      </w:pPr>
    </w:p>
    <w:p w:rsidR="001F6549" w:rsidRDefault="001F6549" w:rsidP="00DD36CD">
      <w:pPr>
        <w:pStyle w:val="a3"/>
        <w:suppressAutoHyphens/>
        <w:topLinePunct/>
        <w:spacing w:line="460" w:lineRule="exact"/>
        <w:ind w:firstLineChars="0" w:firstLine="0"/>
        <w:jc w:val="center"/>
        <w:textAlignment w:val="top"/>
        <w:rPr>
          <w:rFonts w:ascii="黑体" w:eastAsia="黑体" w:hAnsi="宋体"/>
          <w:b w:val="0"/>
          <w:color w:val="000000"/>
          <w:sz w:val="32"/>
          <w:szCs w:val="32"/>
        </w:rPr>
      </w:pPr>
    </w:p>
    <w:p w:rsidR="001F6549" w:rsidRDefault="001F6549" w:rsidP="00DD36CD">
      <w:pPr>
        <w:pStyle w:val="a3"/>
        <w:suppressAutoHyphens/>
        <w:topLinePunct/>
        <w:spacing w:line="460" w:lineRule="exact"/>
        <w:ind w:firstLineChars="0" w:firstLine="0"/>
        <w:jc w:val="center"/>
        <w:textAlignment w:val="top"/>
        <w:rPr>
          <w:rFonts w:ascii="黑体" w:eastAsia="黑体" w:hAnsi="宋体"/>
          <w:b w:val="0"/>
          <w:color w:val="000000"/>
          <w:sz w:val="32"/>
          <w:szCs w:val="32"/>
        </w:rPr>
      </w:pPr>
    </w:p>
    <w:p w:rsidR="001F6549" w:rsidRDefault="001F6549" w:rsidP="00DD36CD">
      <w:pPr>
        <w:pStyle w:val="a3"/>
        <w:suppressAutoHyphens/>
        <w:topLinePunct/>
        <w:spacing w:line="460" w:lineRule="exact"/>
        <w:ind w:firstLineChars="0" w:firstLine="0"/>
        <w:jc w:val="center"/>
        <w:textAlignment w:val="top"/>
        <w:rPr>
          <w:rFonts w:ascii="黑体" w:eastAsia="黑体" w:hAnsi="宋体"/>
          <w:b w:val="0"/>
          <w:color w:val="000000"/>
          <w:sz w:val="32"/>
          <w:szCs w:val="32"/>
        </w:rPr>
      </w:pPr>
    </w:p>
    <w:p w:rsidR="001F6549" w:rsidRDefault="00C21862" w:rsidP="001E155D">
      <w:pPr>
        <w:pStyle w:val="a3"/>
        <w:suppressAutoHyphens/>
        <w:topLinePunct/>
        <w:snapToGrid w:val="0"/>
        <w:spacing w:beforeLines="50" w:line="240" w:lineRule="auto"/>
        <w:ind w:firstLineChars="0" w:firstLine="0"/>
        <w:jc w:val="center"/>
        <w:textAlignment w:val="top"/>
        <w:rPr>
          <w:rFonts w:ascii="黑体" w:eastAsia="黑体" w:hAnsi="宋体"/>
          <w:b w:val="0"/>
          <w:color w:val="000000"/>
          <w:sz w:val="36"/>
          <w:szCs w:val="36"/>
        </w:rPr>
      </w:pPr>
      <w:r>
        <w:rPr>
          <w:rFonts w:ascii="黑体" w:eastAsia="黑体" w:hAnsi="宋体" w:hint="eastAsia"/>
          <w:b w:val="0"/>
          <w:color w:val="000000"/>
          <w:sz w:val="36"/>
          <w:szCs w:val="36"/>
        </w:rPr>
        <w:t>美术设计院</w:t>
      </w:r>
    </w:p>
    <w:p w:rsidR="001F6549" w:rsidRDefault="00C21862" w:rsidP="001E155D">
      <w:pPr>
        <w:pStyle w:val="a3"/>
        <w:suppressAutoHyphens/>
        <w:topLinePunct/>
        <w:spacing w:beforeLines="50" w:line="460" w:lineRule="exact"/>
        <w:ind w:firstLineChars="0" w:firstLine="0"/>
        <w:jc w:val="center"/>
        <w:textAlignment w:val="top"/>
        <w:rPr>
          <w:rFonts w:ascii="黑体" w:eastAsia="黑体" w:hAnsi="宋体"/>
          <w:b w:val="0"/>
          <w:color w:val="000000"/>
          <w:sz w:val="36"/>
          <w:szCs w:val="36"/>
        </w:rPr>
      </w:pPr>
      <w:r>
        <w:rPr>
          <w:rFonts w:ascii="黑体" w:eastAsia="黑体" w:hAnsi="宋体" w:hint="eastAsia"/>
          <w:b w:val="0"/>
          <w:color w:val="000000"/>
          <w:sz w:val="36"/>
          <w:szCs w:val="36"/>
        </w:rPr>
        <w:t>201</w:t>
      </w:r>
      <w:r w:rsidR="008B79C6">
        <w:rPr>
          <w:rFonts w:ascii="黑体" w:eastAsia="黑体" w:hAnsi="宋体"/>
          <w:b w:val="0"/>
          <w:color w:val="000000"/>
          <w:sz w:val="36"/>
          <w:szCs w:val="36"/>
        </w:rPr>
        <w:t>7</w:t>
      </w:r>
      <w:bookmarkStart w:id="0" w:name="_GoBack"/>
      <w:bookmarkEnd w:id="0"/>
      <w:r>
        <w:rPr>
          <w:rFonts w:ascii="黑体" w:eastAsia="黑体" w:hAnsi="宋体" w:hint="eastAsia"/>
          <w:b w:val="0"/>
          <w:color w:val="000000"/>
          <w:sz w:val="36"/>
          <w:szCs w:val="36"/>
        </w:rPr>
        <w:t>年9月</w:t>
      </w:r>
    </w:p>
    <w:p w:rsidR="00CE6DA8" w:rsidRDefault="00CE6DA8" w:rsidP="001E155D">
      <w:pPr>
        <w:pStyle w:val="a3"/>
        <w:suppressAutoHyphens/>
        <w:topLinePunct/>
        <w:spacing w:beforeLines="50" w:line="460" w:lineRule="exact"/>
        <w:ind w:left="284" w:rightChars="-148" w:right="-311" w:firstLineChars="0" w:hanging="568"/>
        <w:jc w:val="both"/>
        <w:textAlignment w:val="top"/>
        <w:rPr>
          <w:rFonts w:ascii="宋体" w:eastAsia="宋体" w:hAnsi="宋体"/>
          <w:color w:val="000000"/>
        </w:rPr>
      </w:pPr>
    </w:p>
    <w:p w:rsidR="00CE6DA8" w:rsidRDefault="00CE6DA8" w:rsidP="001E155D">
      <w:pPr>
        <w:pStyle w:val="a3"/>
        <w:suppressAutoHyphens/>
        <w:topLinePunct/>
        <w:spacing w:beforeLines="50" w:line="460" w:lineRule="exact"/>
        <w:ind w:left="284" w:rightChars="-148" w:right="-311" w:firstLineChars="0" w:hanging="568"/>
        <w:jc w:val="both"/>
        <w:textAlignment w:val="top"/>
        <w:rPr>
          <w:rFonts w:ascii="宋体" w:eastAsia="宋体" w:hAnsi="宋体" w:hint="eastAsia"/>
          <w:color w:val="000000"/>
        </w:rPr>
      </w:pPr>
    </w:p>
    <w:p w:rsidR="001E155D" w:rsidRDefault="001E155D" w:rsidP="001E155D">
      <w:pPr>
        <w:pStyle w:val="a3"/>
        <w:suppressAutoHyphens/>
        <w:topLinePunct/>
        <w:spacing w:beforeLines="50" w:line="460" w:lineRule="exact"/>
        <w:ind w:left="284" w:rightChars="-148" w:right="-311" w:firstLineChars="0" w:hanging="568"/>
        <w:jc w:val="both"/>
        <w:textAlignment w:val="top"/>
        <w:rPr>
          <w:rFonts w:ascii="宋体" w:eastAsia="宋体" w:hAnsi="宋体"/>
          <w:color w:val="000000"/>
        </w:rPr>
      </w:pPr>
    </w:p>
    <w:p w:rsidR="00CE6DA8" w:rsidRDefault="00CE6DA8" w:rsidP="001E155D">
      <w:pPr>
        <w:pStyle w:val="a3"/>
        <w:suppressAutoHyphens/>
        <w:topLinePunct/>
        <w:spacing w:beforeLines="50" w:line="460" w:lineRule="exact"/>
        <w:ind w:left="284" w:rightChars="-148" w:right="-311" w:firstLineChars="0" w:hanging="568"/>
        <w:jc w:val="both"/>
        <w:textAlignment w:val="top"/>
        <w:rPr>
          <w:rFonts w:ascii="宋体" w:eastAsia="宋体" w:hAnsi="宋体" w:hint="eastAsia"/>
          <w:color w:val="000000"/>
          <w:sz w:val="36"/>
          <w:szCs w:val="36"/>
        </w:rPr>
      </w:pPr>
      <w:r>
        <w:rPr>
          <w:rFonts w:ascii="宋体" w:eastAsia="宋体" w:hAnsi="宋体" w:hint="eastAsia"/>
          <w:color w:val="000000"/>
        </w:rPr>
        <w:lastRenderedPageBreak/>
        <w:t xml:space="preserve">                      </w:t>
      </w:r>
      <w:r w:rsidRPr="00CE6DA8">
        <w:rPr>
          <w:rFonts w:ascii="宋体" w:eastAsia="宋体" w:hAnsi="宋体" w:hint="eastAsia"/>
          <w:color w:val="000000"/>
          <w:sz w:val="36"/>
          <w:szCs w:val="36"/>
        </w:rPr>
        <w:t xml:space="preserve">     目   录</w:t>
      </w:r>
    </w:p>
    <w:p w:rsidR="001E155D" w:rsidRPr="001E155D" w:rsidRDefault="001E155D" w:rsidP="001E155D">
      <w:pPr>
        <w:pStyle w:val="11"/>
        <w:tabs>
          <w:tab w:val="right" w:leader="dot" w:pos="8296"/>
        </w:tabs>
        <w:spacing w:line="400" w:lineRule="exact"/>
        <w:rPr>
          <w:noProof/>
          <w:sz w:val="24"/>
          <w:szCs w:val="24"/>
        </w:rPr>
      </w:pPr>
      <w:r w:rsidRPr="001E155D">
        <w:rPr>
          <w:rFonts w:ascii="宋体" w:eastAsia="宋体" w:hAnsi="宋体"/>
          <w:color w:val="000000"/>
          <w:sz w:val="24"/>
          <w:szCs w:val="24"/>
        </w:rPr>
        <w:fldChar w:fldCharType="begin"/>
      </w:r>
      <w:r w:rsidRPr="001E155D">
        <w:rPr>
          <w:rFonts w:ascii="宋体" w:eastAsia="宋体" w:hAnsi="宋体"/>
          <w:color w:val="000000"/>
          <w:sz w:val="24"/>
          <w:szCs w:val="24"/>
        </w:rPr>
        <w:instrText xml:space="preserve"> TOC \o "1-3" \h \z \u </w:instrText>
      </w:r>
      <w:r w:rsidRPr="001E155D">
        <w:rPr>
          <w:rFonts w:ascii="宋体" w:eastAsia="宋体" w:hAnsi="宋体"/>
          <w:color w:val="000000"/>
          <w:sz w:val="24"/>
          <w:szCs w:val="24"/>
        </w:rPr>
        <w:fldChar w:fldCharType="separate"/>
      </w:r>
      <w:hyperlink w:anchor="_Toc493087709" w:history="1">
        <w:r w:rsidRPr="001E155D">
          <w:rPr>
            <w:rStyle w:val="a9"/>
            <w:rFonts w:ascii="黑体" w:eastAsia="黑体" w:hAnsi="黑体" w:cs="黑体" w:hint="eastAsia"/>
            <w:noProof/>
            <w:snapToGrid w:val="0"/>
            <w:sz w:val="24"/>
            <w:szCs w:val="24"/>
          </w:rPr>
          <w:t>一、专业定位与规划</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_Toc493087709 \h </w:instrText>
        </w:r>
        <w:r w:rsidRPr="001E155D">
          <w:rPr>
            <w:noProof/>
            <w:webHidden/>
            <w:sz w:val="24"/>
            <w:szCs w:val="24"/>
          </w:rPr>
        </w:r>
        <w:r w:rsidRPr="001E155D">
          <w:rPr>
            <w:noProof/>
            <w:webHidden/>
            <w:sz w:val="24"/>
            <w:szCs w:val="24"/>
          </w:rPr>
          <w:fldChar w:fldCharType="separate"/>
        </w:r>
        <w:r w:rsidRPr="001E155D">
          <w:rPr>
            <w:noProof/>
            <w:webHidden/>
            <w:sz w:val="24"/>
            <w:szCs w:val="24"/>
          </w:rPr>
          <w:t>2</w:t>
        </w:r>
        <w:r w:rsidRPr="001E155D">
          <w:rPr>
            <w:noProof/>
            <w:webHidden/>
            <w:sz w:val="24"/>
            <w:szCs w:val="24"/>
          </w:rPr>
          <w:fldChar w:fldCharType="end"/>
        </w:r>
      </w:hyperlink>
    </w:p>
    <w:p w:rsidR="001E155D" w:rsidRPr="001E155D" w:rsidRDefault="001E155D" w:rsidP="001E155D">
      <w:pPr>
        <w:pStyle w:val="20"/>
        <w:tabs>
          <w:tab w:val="right" w:leader="dot" w:pos="8296"/>
        </w:tabs>
        <w:spacing w:line="400" w:lineRule="exact"/>
        <w:rPr>
          <w:noProof/>
          <w:sz w:val="24"/>
          <w:szCs w:val="24"/>
        </w:rPr>
      </w:pPr>
      <w:hyperlink w:anchor="_Toc493087710" w:history="1">
        <w:r w:rsidRPr="001E155D">
          <w:rPr>
            <w:rStyle w:val="a9"/>
            <w:rFonts w:ascii="楷体_GB2312" w:eastAsia="楷体_GB2312" w:hAnsi="宋体" w:cs="仿宋" w:hint="eastAsia"/>
            <w:noProof/>
            <w:sz w:val="24"/>
            <w:szCs w:val="24"/>
          </w:rPr>
          <w:t>（一）专业定位</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_Toc493087710 \h </w:instrText>
        </w:r>
        <w:r w:rsidRPr="001E155D">
          <w:rPr>
            <w:noProof/>
            <w:webHidden/>
            <w:sz w:val="24"/>
            <w:szCs w:val="24"/>
          </w:rPr>
        </w:r>
        <w:r w:rsidRPr="001E155D">
          <w:rPr>
            <w:noProof/>
            <w:webHidden/>
            <w:sz w:val="24"/>
            <w:szCs w:val="24"/>
          </w:rPr>
          <w:fldChar w:fldCharType="separate"/>
        </w:r>
        <w:r w:rsidRPr="001E155D">
          <w:rPr>
            <w:noProof/>
            <w:webHidden/>
            <w:sz w:val="24"/>
            <w:szCs w:val="24"/>
          </w:rPr>
          <w:t>2</w:t>
        </w:r>
        <w:r w:rsidRPr="001E155D">
          <w:rPr>
            <w:noProof/>
            <w:webHidden/>
            <w:sz w:val="24"/>
            <w:szCs w:val="24"/>
          </w:rPr>
          <w:fldChar w:fldCharType="end"/>
        </w:r>
      </w:hyperlink>
    </w:p>
    <w:p w:rsidR="001E155D" w:rsidRPr="001E155D" w:rsidRDefault="001E155D" w:rsidP="001E155D">
      <w:pPr>
        <w:pStyle w:val="20"/>
        <w:tabs>
          <w:tab w:val="right" w:leader="dot" w:pos="8296"/>
        </w:tabs>
        <w:spacing w:line="400" w:lineRule="exact"/>
        <w:rPr>
          <w:noProof/>
          <w:sz w:val="24"/>
          <w:szCs w:val="24"/>
        </w:rPr>
      </w:pPr>
      <w:hyperlink w:anchor="_Toc493087711" w:history="1">
        <w:r w:rsidRPr="001E155D">
          <w:rPr>
            <w:rStyle w:val="a9"/>
            <w:rFonts w:ascii="楷体_GB2312" w:eastAsia="楷体_GB2312" w:hAnsi="宋体" w:cs="仿宋" w:hint="eastAsia"/>
            <w:noProof/>
            <w:sz w:val="24"/>
            <w:szCs w:val="24"/>
          </w:rPr>
          <w:t>（二）人才培养目标</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_Toc493087711 \h </w:instrText>
        </w:r>
        <w:r w:rsidRPr="001E155D">
          <w:rPr>
            <w:noProof/>
            <w:webHidden/>
            <w:sz w:val="24"/>
            <w:szCs w:val="24"/>
          </w:rPr>
        </w:r>
        <w:r w:rsidRPr="001E155D">
          <w:rPr>
            <w:noProof/>
            <w:webHidden/>
            <w:sz w:val="24"/>
            <w:szCs w:val="24"/>
          </w:rPr>
          <w:fldChar w:fldCharType="separate"/>
        </w:r>
        <w:r w:rsidRPr="001E155D">
          <w:rPr>
            <w:noProof/>
            <w:webHidden/>
            <w:sz w:val="24"/>
            <w:szCs w:val="24"/>
          </w:rPr>
          <w:t>3</w:t>
        </w:r>
        <w:r w:rsidRPr="001E155D">
          <w:rPr>
            <w:noProof/>
            <w:webHidden/>
            <w:sz w:val="24"/>
            <w:szCs w:val="24"/>
          </w:rPr>
          <w:fldChar w:fldCharType="end"/>
        </w:r>
      </w:hyperlink>
    </w:p>
    <w:p w:rsidR="001E155D" w:rsidRPr="001E155D" w:rsidRDefault="001E155D" w:rsidP="001E155D">
      <w:pPr>
        <w:pStyle w:val="20"/>
        <w:tabs>
          <w:tab w:val="right" w:leader="dot" w:pos="8296"/>
        </w:tabs>
        <w:spacing w:line="400" w:lineRule="exact"/>
        <w:rPr>
          <w:noProof/>
          <w:sz w:val="24"/>
          <w:szCs w:val="24"/>
        </w:rPr>
      </w:pPr>
      <w:hyperlink w:anchor="_Toc493087712" w:history="1">
        <w:r w:rsidRPr="001E155D">
          <w:rPr>
            <w:rStyle w:val="a9"/>
            <w:rFonts w:ascii="楷体_GB2312" w:eastAsia="楷体_GB2312" w:hAnsi="宋体" w:cs="仿宋" w:hint="eastAsia"/>
            <w:noProof/>
            <w:sz w:val="24"/>
            <w:szCs w:val="24"/>
          </w:rPr>
          <w:t>（三）专业建设规划</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_Toc493087712 \h </w:instrText>
        </w:r>
        <w:r w:rsidRPr="001E155D">
          <w:rPr>
            <w:noProof/>
            <w:webHidden/>
            <w:sz w:val="24"/>
            <w:szCs w:val="24"/>
          </w:rPr>
        </w:r>
        <w:r w:rsidRPr="001E155D">
          <w:rPr>
            <w:noProof/>
            <w:webHidden/>
            <w:sz w:val="24"/>
            <w:szCs w:val="24"/>
          </w:rPr>
          <w:fldChar w:fldCharType="separate"/>
        </w:r>
        <w:r w:rsidRPr="001E155D">
          <w:rPr>
            <w:noProof/>
            <w:webHidden/>
            <w:sz w:val="24"/>
            <w:szCs w:val="24"/>
          </w:rPr>
          <w:t>4</w:t>
        </w:r>
        <w:r w:rsidRPr="001E155D">
          <w:rPr>
            <w:noProof/>
            <w:webHidden/>
            <w:sz w:val="24"/>
            <w:szCs w:val="24"/>
          </w:rPr>
          <w:fldChar w:fldCharType="end"/>
        </w:r>
      </w:hyperlink>
    </w:p>
    <w:p w:rsidR="001E155D" w:rsidRPr="001E155D" w:rsidRDefault="001E155D" w:rsidP="001E155D">
      <w:pPr>
        <w:pStyle w:val="11"/>
        <w:tabs>
          <w:tab w:val="right" w:leader="dot" w:pos="8296"/>
        </w:tabs>
        <w:spacing w:line="400" w:lineRule="exact"/>
        <w:rPr>
          <w:noProof/>
          <w:sz w:val="24"/>
          <w:szCs w:val="24"/>
        </w:rPr>
      </w:pPr>
      <w:hyperlink w:anchor="_Toc493087713" w:history="1">
        <w:r w:rsidRPr="001E155D">
          <w:rPr>
            <w:rStyle w:val="a9"/>
            <w:rFonts w:ascii="黑体" w:eastAsia="黑体" w:hAnsi="黑体" w:cs="黑体" w:hint="eastAsia"/>
            <w:noProof/>
            <w:snapToGrid w:val="0"/>
            <w:sz w:val="24"/>
            <w:szCs w:val="24"/>
          </w:rPr>
          <w:t>二、师资队伍</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_Toc493087713 \h </w:instrText>
        </w:r>
        <w:r w:rsidRPr="001E155D">
          <w:rPr>
            <w:noProof/>
            <w:webHidden/>
            <w:sz w:val="24"/>
            <w:szCs w:val="24"/>
          </w:rPr>
        </w:r>
        <w:r w:rsidRPr="001E155D">
          <w:rPr>
            <w:noProof/>
            <w:webHidden/>
            <w:sz w:val="24"/>
            <w:szCs w:val="24"/>
          </w:rPr>
          <w:fldChar w:fldCharType="separate"/>
        </w:r>
        <w:r w:rsidRPr="001E155D">
          <w:rPr>
            <w:noProof/>
            <w:webHidden/>
            <w:sz w:val="24"/>
            <w:szCs w:val="24"/>
          </w:rPr>
          <w:t>5</w:t>
        </w:r>
        <w:r w:rsidRPr="001E155D">
          <w:rPr>
            <w:noProof/>
            <w:webHidden/>
            <w:sz w:val="24"/>
            <w:szCs w:val="24"/>
          </w:rPr>
          <w:fldChar w:fldCharType="end"/>
        </w:r>
      </w:hyperlink>
    </w:p>
    <w:p w:rsidR="001E155D" w:rsidRPr="001E155D" w:rsidRDefault="001E155D" w:rsidP="001E155D">
      <w:pPr>
        <w:pStyle w:val="20"/>
        <w:tabs>
          <w:tab w:val="right" w:leader="dot" w:pos="8296"/>
        </w:tabs>
        <w:spacing w:line="400" w:lineRule="exact"/>
        <w:rPr>
          <w:noProof/>
          <w:sz w:val="24"/>
          <w:szCs w:val="24"/>
        </w:rPr>
      </w:pPr>
      <w:hyperlink w:anchor="_Toc493087714" w:history="1">
        <w:r w:rsidRPr="001E155D">
          <w:rPr>
            <w:rStyle w:val="a9"/>
            <w:rFonts w:ascii="楷体_GB2312" w:eastAsia="楷体_GB2312" w:hAnsi="宋体" w:cs="仿宋" w:hint="eastAsia"/>
            <w:noProof/>
            <w:sz w:val="24"/>
            <w:szCs w:val="24"/>
          </w:rPr>
          <w:t>（一）专业教师队伍概况</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_Toc493087714 \h </w:instrText>
        </w:r>
        <w:r w:rsidRPr="001E155D">
          <w:rPr>
            <w:noProof/>
            <w:webHidden/>
            <w:sz w:val="24"/>
            <w:szCs w:val="24"/>
          </w:rPr>
        </w:r>
        <w:r w:rsidRPr="001E155D">
          <w:rPr>
            <w:noProof/>
            <w:webHidden/>
            <w:sz w:val="24"/>
            <w:szCs w:val="24"/>
          </w:rPr>
          <w:fldChar w:fldCharType="separate"/>
        </w:r>
        <w:r w:rsidRPr="001E155D">
          <w:rPr>
            <w:noProof/>
            <w:webHidden/>
            <w:sz w:val="24"/>
            <w:szCs w:val="24"/>
          </w:rPr>
          <w:t>5</w:t>
        </w:r>
        <w:r w:rsidRPr="001E155D">
          <w:rPr>
            <w:noProof/>
            <w:webHidden/>
            <w:sz w:val="24"/>
            <w:szCs w:val="24"/>
          </w:rPr>
          <w:fldChar w:fldCharType="end"/>
        </w:r>
      </w:hyperlink>
    </w:p>
    <w:p w:rsidR="001E155D" w:rsidRPr="001E155D" w:rsidRDefault="001E155D" w:rsidP="001E155D">
      <w:pPr>
        <w:pStyle w:val="20"/>
        <w:tabs>
          <w:tab w:val="right" w:leader="dot" w:pos="8296"/>
        </w:tabs>
        <w:spacing w:line="400" w:lineRule="exact"/>
        <w:rPr>
          <w:noProof/>
          <w:sz w:val="24"/>
          <w:szCs w:val="24"/>
        </w:rPr>
      </w:pPr>
      <w:hyperlink w:anchor="_Toc493087715" w:history="1">
        <w:r w:rsidRPr="001E155D">
          <w:rPr>
            <w:rStyle w:val="a9"/>
            <w:rFonts w:ascii="楷体_GB2312" w:eastAsia="楷体_GB2312" w:hAnsi="宋体" w:cs="仿宋" w:hint="eastAsia"/>
            <w:noProof/>
            <w:sz w:val="24"/>
            <w:szCs w:val="24"/>
          </w:rPr>
          <w:t>（二）教师参与教学改革情况</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_Toc493087715 \h </w:instrText>
        </w:r>
        <w:r w:rsidRPr="001E155D">
          <w:rPr>
            <w:noProof/>
            <w:webHidden/>
            <w:sz w:val="24"/>
            <w:szCs w:val="24"/>
          </w:rPr>
        </w:r>
        <w:r w:rsidRPr="001E155D">
          <w:rPr>
            <w:noProof/>
            <w:webHidden/>
            <w:sz w:val="24"/>
            <w:szCs w:val="24"/>
          </w:rPr>
          <w:fldChar w:fldCharType="separate"/>
        </w:r>
        <w:r w:rsidRPr="001E155D">
          <w:rPr>
            <w:noProof/>
            <w:webHidden/>
            <w:sz w:val="24"/>
            <w:szCs w:val="24"/>
          </w:rPr>
          <w:t>6</w:t>
        </w:r>
        <w:r w:rsidRPr="001E155D">
          <w:rPr>
            <w:noProof/>
            <w:webHidden/>
            <w:sz w:val="24"/>
            <w:szCs w:val="24"/>
          </w:rPr>
          <w:fldChar w:fldCharType="end"/>
        </w:r>
      </w:hyperlink>
    </w:p>
    <w:p w:rsidR="001E155D" w:rsidRPr="001E155D" w:rsidRDefault="001E155D" w:rsidP="001E155D">
      <w:pPr>
        <w:pStyle w:val="20"/>
        <w:tabs>
          <w:tab w:val="right" w:leader="dot" w:pos="8296"/>
        </w:tabs>
        <w:spacing w:line="400" w:lineRule="exact"/>
        <w:rPr>
          <w:noProof/>
          <w:sz w:val="24"/>
          <w:szCs w:val="24"/>
        </w:rPr>
      </w:pPr>
      <w:hyperlink w:anchor="_Toc493087716" w:history="1">
        <w:r w:rsidRPr="001E155D">
          <w:rPr>
            <w:rStyle w:val="a9"/>
            <w:rFonts w:ascii="楷体_GB2312" w:eastAsia="楷体_GB2312" w:hAnsi="宋体" w:cs="仿宋" w:hint="eastAsia"/>
            <w:noProof/>
            <w:sz w:val="24"/>
            <w:szCs w:val="24"/>
          </w:rPr>
          <w:t>（三）专任教师科研状况</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_Toc493087716 \h </w:instrText>
        </w:r>
        <w:r w:rsidRPr="001E155D">
          <w:rPr>
            <w:noProof/>
            <w:webHidden/>
            <w:sz w:val="24"/>
            <w:szCs w:val="24"/>
          </w:rPr>
        </w:r>
        <w:r w:rsidRPr="001E155D">
          <w:rPr>
            <w:noProof/>
            <w:webHidden/>
            <w:sz w:val="24"/>
            <w:szCs w:val="24"/>
          </w:rPr>
          <w:fldChar w:fldCharType="separate"/>
        </w:r>
        <w:r w:rsidRPr="001E155D">
          <w:rPr>
            <w:noProof/>
            <w:webHidden/>
            <w:sz w:val="24"/>
            <w:szCs w:val="24"/>
          </w:rPr>
          <w:t>6</w:t>
        </w:r>
        <w:r w:rsidRPr="001E155D">
          <w:rPr>
            <w:noProof/>
            <w:webHidden/>
            <w:sz w:val="24"/>
            <w:szCs w:val="24"/>
          </w:rPr>
          <w:fldChar w:fldCharType="end"/>
        </w:r>
      </w:hyperlink>
    </w:p>
    <w:p w:rsidR="001E155D" w:rsidRPr="001E155D" w:rsidRDefault="001E155D" w:rsidP="001E155D">
      <w:pPr>
        <w:pStyle w:val="11"/>
        <w:tabs>
          <w:tab w:val="right" w:leader="dot" w:pos="8296"/>
        </w:tabs>
        <w:spacing w:line="400" w:lineRule="exact"/>
        <w:rPr>
          <w:noProof/>
          <w:sz w:val="24"/>
          <w:szCs w:val="24"/>
        </w:rPr>
      </w:pPr>
      <w:hyperlink w:anchor="_Toc493087717" w:history="1">
        <w:r w:rsidRPr="001E155D">
          <w:rPr>
            <w:rStyle w:val="a9"/>
            <w:rFonts w:ascii="黑体" w:eastAsia="黑体" w:hAnsi="黑体" w:cs="黑体" w:hint="eastAsia"/>
            <w:noProof/>
            <w:snapToGrid w:val="0"/>
            <w:sz w:val="24"/>
            <w:szCs w:val="24"/>
          </w:rPr>
          <w:t>三、教学资源</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_Toc493087717 \h </w:instrText>
        </w:r>
        <w:r w:rsidRPr="001E155D">
          <w:rPr>
            <w:noProof/>
            <w:webHidden/>
            <w:sz w:val="24"/>
            <w:szCs w:val="24"/>
          </w:rPr>
        </w:r>
        <w:r w:rsidRPr="001E155D">
          <w:rPr>
            <w:noProof/>
            <w:webHidden/>
            <w:sz w:val="24"/>
            <w:szCs w:val="24"/>
          </w:rPr>
          <w:fldChar w:fldCharType="separate"/>
        </w:r>
        <w:r w:rsidRPr="001E155D">
          <w:rPr>
            <w:noProof/>
            <w:webHidden/>
            <w:sz w:val="24"/>
            <w:szCs w:val="24"/>
          </w:rPr>
          <w:t>6</w:t>
        </w:r>
        <w:r w:rsidRPr="001E155D">
          <w:rPr>
            <w:noProof/>
            <w:webHidden/>
            <w:sz w:val="24"/>
            <w:szCs w:val="24"/>
          </w:rPr>
          <w:fldChar w:fldCharType="end"/>
        </w:r>
      </w:hyperlink>
    </w:p>
    <w:p w:rsidR="001E155D" w:rsidRPr="001E155D" w:rsidRDefault="001E155D" w:rsidP="001E155D">
      <w:pPr>
        <w:pStyle w:val="20"/>
        <w:tabs>
          <w:tab w:val="right" w:leader="dot" w:pos="8296"/>
        </w:tabs>
        <w:spacing w:line="400" w:lineRule="exact"/>
        <w:rPr>
          <w:noProof/>
          <w:sz w:val="24"/>
          <w:szCs w:val="24"/>
        </w:rPr>
      </w:pPr>
      <w:hyperlink w:anchor="_Toc493087718" w:history="1">
        <w:r w:rsidRPr="001E155D">
          <w:rPr>
            <w:rStyle w:val="a9"/>
            <w:rFonts w:ascii="楷体_GB2312" w:eastAsia="楷体_GB2312" w:hAnsi="宋体" w:cs="仿宋" w:hint="eastAsia"/>
            <w:noProof/>
            <w:sz w:val="24"/>
            <w:szCs w:val="24"/>
          </w:rPr>
          <w:t>（一）专业建设经费投入和使用情况</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_Toc493087718 \h </w:instrText>
        </w:r>
        <w:r w:rsidRPr="001E155D">
          <w:rPr>
            <w:noProof/>
            <w:webHidden/>
            <w:sz w:val="24"/>
            <w:szCs w:val="24"/>
          </w:rPr>
        </w:r>
        <w:r w:rsidRPr="001E155D">
          <w:rPr>
            <w:noProof/>
            <w:webHidden/>
            <w:sz w:val="24"/>
            <w:szCs w:val="24"/>
          </w:rPr>
          <w:fldChar w:fldCharType="separate"/>
        </w:r>
        <w:r w:rsidRPr="001E155D">
          <w:rPr>
            <w:noProof/>
            <w:webHidden/>
            <w:sz w:val="24"/>
            <w:szCs w:val="24"/>
          </w:rPr>
          <w:t>6</w:t>
        </w:r>
        <w:r w:rsidRPr="001E155D">
          <w:rPr>
            <w:noProof/>
            <w:webHidden/>
            <w:sz w:val="24"/>
            <w:szCs w:val="24"/>
          </w:rPr>
          <w:fldChar w:fldCharType="end"/>
        </w:r>
      </w:hyperlink>
    </w:p>
    <w:p w:rsidR="001E155D" w:rsidRPr="001E155D" w:rsidRDefault="001E155D" w:rsidP="001E155D">
      <w:pPr>
        <w:pStyle w:val="20"/>
        <w:tabs>
          <w:tab w:val="right" w:leader="dot" w:pos="8296"/>
        </w:tabs>
        <w:spacing w:line="400" w:lineRule="exact"/>
        <w:rPr>
          <w:noProof/>
          <w:sz w:val="24"/>
          <w:szCs w:val="24"/>
        </w:rPr>
      </w:pPr>
      <w:hyperlink w:anchor="_Toc493087719" w:history="1">
        <w:r w:rsidRPr="001E155D">
          <w:rPr>
            <w:rStyle w:val="a9"/>
            <w:rFonts w:ascii="楷体_GB2312" w:eastAsia="楷体_GB2312" w:hAnsi="宋体" w:cs="仿宋" w:hint="eastAsia"/>
            <w:noProof/>
            <w:sz w:val="24"/>
            <w:szCs w:val="24"/>
          </w:rPr>
          <w:t>（二）教学实验用房与教学实验仪器设备</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_Toc493087719 \h </w:instrText>
        </w:r>
        <w:r w:rsidRPr="001E155D">
          <w:rPr>
            <w:noProof/>
            <w:webHidden/>
            <w:sz w:val="24"/>
            <w:szCs w:val="24"/>
          </w:rPr>
        </w:r>
        <w:r w:rsidRPr="001E155D">
          <w:rPr>
            <w:noProof/>
            <w:webHidden/>
            <w:sz w:val="24"/>
            <w:szCs w:val="24"/>
          </w:rPr>
          <w:fldChar w:fldCharType="separate"/>
        </w:r>
        <w:r w:rsidRPr="001E155D">
          <w:rPr>
            <w:noProof/>
            <w:webHidden/>
            <w:sz w:val="24"/>
            <w:szCs w:val="24"/>
          </w:rPr>
          <w:t>7</w:t>
        </w:r>
        <w:r w:rsidRPr="001E155D">
          <w:rPr>
            <w:noProof/>
            <w:webHidden/>
            <w:sz w:val="24"/>
            <w:szCs w:val="24"/>
          </w:rPr>
          <w:fldChar w:fldCharType="end"/>
        </w:r>
      </w:hyperlink>
    </w:p>
    <w:p w:rsidR="001E155D" w:rsidRPr="001E155D" w:rsidRDefault="001E155D" w:rsidP="001E155D">
      <w:pPr>
        <w:pStyle w:val="20"/>
        <w:tabs>
          <w:tab w:val="right" w:leader="dot" w:pos="8296"/>
        </w:tabs>
        <w:spacing w:line="400" w:lineRule="exact"/>
        <w:rPr>
          <w:noProof/>
          <w:sz w:val="24"/>
          <w:szCs w:val="24"/>
        </w:rPr>
      </w:pPr>
      <w:hyperlink w:anchor="_Toc493087720" w:history="1">
        <w:r w:rsidRPr="001E155D">
          <w:rPr>
            <w:rStyle w:val="a9"/>
            <w:rFonts w:ascii="楷体_GB2312" w:eastAsia="楷体_GB2312" w:hAnsi="宋体" w:cs="仿宋" w:hint="eastAsia"/>
            <w:noProof/>
            <w:sz w:val="24"/>
            <w:szCs w:val="24"/>
          </w:rPr>
          <w:t>（三）图书资源</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_Toc493087720 \h </w:instrText>
        </w:r>
        <w:r w:rsidRPr="001E155D">
          <w:rPr>
            <w:noProof/>
            <w:webHidden/>
            <w:sz w:val="24"/>
            <w:szCs w:val="24"/>
          </w:rPr>
        </w:r>
        <w:r w:rsidRPr="001E155D">
          <w:rPr>
            <w:noProof/>
            <w:webHidden/>
            <w:sz w:val="24"/>
            <w:szCs w:val="24"/>
          </w:rPr>
          <w:fldChar w:fldCharType="separate"/>
        </w:r>
        <w:r w:rsidRPr="001E155D">
          <w:rPr>
            <w:noProof/>
            <w:webHidden/>
            <w:sz w:val="24"/>
            <w:szCs w:val="24"/>
          </w:rPr>
          <w:t>7</w:t>
        </w:r>
        <w:r w:rsidRPr="001E155D">
          <w:rPr>
            <w:noProof/>
            <w:webHidden/>
            <w:sz w:val="24"/>
            <w:szCs w:val="24"/>
          </w:rPr>
          <w:fldChar w:fldCharType="end"/>
        </w:r>
      </w:hyperlink>
    </w:p>
    <w:p w:rsidR="001E155D" w:rsidRPr="001E155D" w:rsidRDefault="001E155D" w:rsidP="001E155D">
      <w:pPr>
        <w:pStyle w:val="20"/>
        <w:tabs>
          <w:tab w:val="right" w:leader="dot" w:pos="8296"/>
        </w:tabs>
        <w:spacing w:line="400" w:lineRule="exact"/>
        <w:rPr>
          <w:noProof/>
          <w:sz w:val="24"/>
          <w:szCs w:val="24"/>
        </w:rPr>
      </w:pPr>
      <w:hyperlink w:anchor="_Toc493087721" w:history="1">
        <w:r w:rsidRPr="001E155D">
          <w:rPr>
            <w:rStyle w:val="a9"/>
            <w:rFonts w:ascii="楷体_GB2312" w:eastAsia="楷体_GB2312" w:hAnsi="宋体" w:cs="仿宋" w:hint="eastAsia"/>
            <w:noProof/>
            <w:sz w:val="24"/>
            <w:szCs w:val="24"/>
          </w:rPr>
          <w:t>（四）校内外实践教学基地</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_Toc493087721 \h </w:instrText>
        </w:r>
        <w:r w:rsidRPr="001E155D">
          <w:rPr>
            <w:noProof/>
            <w:webHidden/>
            <w:sz w:val="24"/>
            <w:szCs w:val="24"/>
          </w:rPr>
        </w:r>
        <w:r w:rsidRPr="001E155D">
          <w:rPr>
            <w:noProof/>
            <w:webHidden/>
            <w:sz w:val="24"/>
            <w:szCs w:val="24"/>
          </w:rPr>
          <w:fldChar w:fldCharType="separate"/>
        </w:r>
        <w:r w:rsidRPr="001E155D">
          <w:rPr>
            <w:noProof/>
            <w:webHidden/>
            <w:sz w:val="24"/>
            <w:szCs w:val="24"/>
          </w:rPr>
          <w:t>8</w:t>
        </w:r>
        <w:r w:rsidRPr="001E155D">
          <w:rPr>
            <w:noProof/>
            <w:webHidden/>
            <w:sz w:val="24"/>
            <w:szCs w:val="24"/>
          </w:rPr>
          <w:fldChar w:fldCharType="end"/>
        </w:r>
      </w:hyperlink>
    </w:p>
    <w:p w:rsidR="001E155D" w:rsidRPr="001E155D" w:rsidRDefault="001E155D" w:rsidP="001E155D">
      <w:pPr>
        <w:pStyle w:val="11"/>
        <w:tabs>
          <w:tab w:val="right" w:leader="dot" w:pos="8296"/>
        </w:tabs>
        <w:spacing w:line="400" w:lineRule="exact"/>
        <w:rPr>
          <w:noProof/>
          <w:sz w:val="24"/>
          <w:szCs w:val="24"/>
        </w:rPr>
      </w:pPr>
      <w:hyperlink w:anchor="_Toc493087722" w:history="1">
        <w:r w:rsidRPr="001E155D">
          <w:rPr>
            <w:rStyle w:val="a9"/>
            <w:rFonts w:ascii="黑体" w:eastAsia="黑体" w:hAnsi="黑体" w:cs="黑体" w:hint="eastAsia"/>
            <w:noProof/>
            <w:snapToGrid w:val="0"/>
            <w:sz w:val="24"/>
            <w:szCs w:val="24"/>
          </w:rPr>
          <w:t>四、培养过程</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_Toc493087722 \h </w:instrText>
        </w:r>
        <w:r w:rsidRPr="001E155D">
          <w:rPr>
            <w:noProof/>
            <w:webHidden/>
            <w:sz w:val="24"/>
            <w:szCs w:val="24"/>
          </w:rPr>
        </w:r>
        <w:r w:rsidRPr="001E155D">
          <w:rPr>
            <w:noProof/>
            <w:webHidden/>
            <w:sz w:val="24"/>
            <w:szCs w:val="24"/>
          </w:rPr>
          <w:fldChar w:fldCharType="separate"/>
        </w:r>
        <w:r w:rsidRPr="001E155D">
          <w:rPr>
            <w:noProof/>
            <w:webHidden/>
            <w:sz w:val="24"/>
            <w:szCs w:val="24"/>
          </w:rPr>
          <w:t>8</w:t>
        </w:r>
        <w:r w:rsidRPr="001E155D">
          <w:rPr>
            <w:noProof/>
            <w:webHidden/>
            <w:sz w:val="24"/>
            <w:szCs w:val="24"/>
          </w:rPr>
          <w:fldChar w:fldCharType="end"/>
        </w:r>
      </w:hyperlink>
    </w:p>
    <w:p w:rsidR="001E155D" w:rsidRPr="001E155D" w:rsidRDefault="001E155D" w:rsidP="001E155D">
      <w:pPr>
        <w:pStyle w:val="20"/>
        <w:tabs>
          <w:tab w:val="right" w:leader="dot" w:pos="8296"/>
        </w:tabs>
        <w:spacing w:line="400" w:lineRule="exact"/>
        <w:rPr>
          <w:noProof/>
          <w:sz w:val="24"/>
          <w:szCs w:val="24"/>
        </w:rPr>
      </w:pPr>
      <w:hyperlink w:anchor="_Toc493087723" w:history="1">
        <w:r w:rsidRPr="001E155D">
          <w:rPr>
            <w:rStyle w:val="a9"/>
            <w:rFonts w:ascii="楷体_GB2312" w:eastAsia="楷体_GB2312" w:hAnsi="宋体" w:cs="仿宋" w:hint="eastAsia"/>
            <w:noProof/>
            <w:sz w:val="24"/>
            <w:szCs w:val="24"/>
          </w:rPr>
          <w:t>（一）人才培养规格和要求</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_Toc493087723 \h </w:instrText>
        </w:r>
        <w:r w:rsidRPr="001E155D">
          <w:rPr>
            <w:noProof/>
            <w:webHidden/>
            <w:sz w:val="24"/>
            <w:szCs w:val="24"/>
          </w:rPr>
        </w:r>
        <w:r w:rsidRPr="001E155D">
          <w:rPr>
            <w:noProof/>
            <w:webHidden/>
            <w:sz w:val="24"/>
            <w:szCs w:val="24"/>
          </w:rPr>
          <w:fldChar w:fldCharType="separate"/>
        </w:r>
        <w:r w:rsidRPr="001E155D">
          <w:rPr>
            <w:noProof/>
            <w:webHidden/>
            <w:sz w:val="24"/>
            <w:szCs w:val="24"/>
          </w:rPr>
          <w:t>8</w:t>
        </w:r>
        <w:r w:rsidRPr="001E155D">
          <w:rPr>
            <w:noProof/>
            <w:webHidden/>
            <w:sz w:val="24"/>
            <w:szCs w:val="24"/>
          </w:rPr>
          <w:fldChar w:fldCharType="end"/>
        </w:r>
      </w:hyperlink>
    </w:p>
    <w:p w:rsidR="001E155D" w:rsidRPr="001E155D" w:rsidRDefault="001E155D" w:rsidP="001E155D">
      <w:pPr>
        <w:pStyle w:val="20"/>
        <w:tabs>
          <w:tab w:val="right" w:leader="dot" w:pos="8296"/>
        </w:tabs>
        <w:spacing w:line="400" w:lineRule="exact"/>
        <w:rPr>
          <w:noProof/>
          <w:sz w:val="24"/>
          <w:szCs w:val="24"/>
        </w:rPr>
      </w:pPr>
      <w:hyperlink w:anchor="_Toc493087724" w:history="1">
        <w:r w:rsidRPr="001E155D">
          <w:rPr>
            <w:rStyle w:val="a9"/>
            <w:rFonts w:ascii="楷体_GB2312" w:eastAsia="楷体_GB2312" w:hAnsi="宋体" w:cs="仿宋" w:hint="eastAsia"/>
            <w:noProof/>
            <w:sz w:val="24"/>
            <w:szCs w:val="24"/>
          </w:rPr>
          <w:t>（二）课程体系构建</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_Toc493087724 \h </w:instrText>
        </w:r>
        <w:r w:rsidRPr="001E155D">
          <w:rPr>
            <w:noProof/>
            <w:webHidden/>
            <w:sz w:val="24"/>
            <w:szCs w:val="24"/>
          </w:rPr>
        </w:r>
        <w:r w:rsidRPr="001E155D">
          <w:rPr>
            <w:noProof/>
            <w:webHidden/>
            <w:sz w:val="24"/>
            <w:szCs w:val="24"/>
          </w:rPr>
          <w:fldChar w:fldCharType="separate"/>
        </w:r>
        <w:r w:rsidRPr="001E155D">
          <w:rPr>
            <w:noProof/>
            <w:webHidden/>
            <w:sz w:val="24"/>
            <w:szCs w:val="24"/>
          </w:rPr>
          <w:t>9</w:t>
        </w:r>
        <w:r w:rsidRPr="001E155D">
          <w:rPr>
            <w:noProof/>
            <w:webHidden/>
            <w:sz w:val="24"/>
            <w:szCs w:val="24"/>
          </w:rPr>
          <w:fldChar w:fldCharType="end"/>
        </w:r>
      </w:hyperlink>
    </w:p>
    <w:p w:rsidR="001E155D" w:rsidRPr="001E155D" w:rsidRDefault="001E155D" w:rsidP="001E155D">
      <w:pPr>
        <w:pStyle w:val="20"/>
        <w:tabs>
          <w:tab w:val="right" w:leader="dot" w:pos="8296"/>
        </w:tabs>
        <w:spacing w:line="400" w:lineRule="exact"/>
        <w:rPr>
          <w:noProof/>
          <w:sz w:val="24"/>
          <w:szCs w:val="24"/>
        </w:rPr>
      </w:pPr>
      <w:hyperlink w:anchor="_Toc493087725" w:history="1">
        <w:r w:rsidRPr="001E155D">
          <w:rPr>
            <w:rStyle w:val="a9"/>
            <w:rFonts w:ascii="楷体_GB2312" w:eastAsia="楷体_GB2312" w:hAnsi="宋体" w:cs="仿宋" w:hint="eastAsia"/>
            <w:noProof/>
            <w:sz w:val="24"/>
            <w:szCs w:val="24"/>
          </w:rPr>
          <w:t>（三）教学方法</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_Toc493087725 \h </w:instrText>
        </w:r>
        <w:r w:rsidRPr="001E155D">
          <w:rPr>
            <w:noProof/>
            <w:webHidden/>
            <w:sz w:val="24"/>
            <w:szCs w:val="24"/>
          </w:rPr>
        </w:r>
        <w:r w:rsidRPr="001E155D">
          <w:rPr>
            <w:noProof/>
            <w:webHidden/>
            <w:sz w:val="24"/>
            <w:szCs w:val="24"/>
          </w:rPr>
          <w:fldChar w:fldCharType="separate"/>
        </w:r>
        <w:r w:rsidRPr="001E155D">
          <w:rPr>
            <w:noProof/>
            <w:webHidden/>
            <w:sz w:val="24"/>
            <w:szCs w:val="24"/>
          </w:rPr>
          <w:t>9</w:t>
        </w:r>
        <w:r w:rsidRPr="001E155D">
          <w:rPr>
            <w:noProof/>
            <w:webHidden/>
            <w:sz w:val="24"/>
            <w:szCs w:val="24"/>
          </w:rPr>
          <w:fldChar w:fldCharType="end"/>
        </w:r>
      </w:hyperlink>
    </w:p>
    <w:p w:rsidR="001E155D" w:rsidRPr="001E155D" w:rsidRDefault="001E155D" w:rsidP="001E155D">
      <w:pPr>
        <w:pStyle w:val="20"/>
        <w:tabs>
          <w:tab w:val="right" w:leader="dot" w:pos="8296"/>
        </w:tabs>
        <w:spacing w:line="400" w:lineRule="exact"/>
        <w:rPr>
          <w:noProof/>
          <w:sz w:val="24"/>
          <w:szCs w:val="24"/>
        </w:rPr>
      </w:pPr>
      <w:hyperlink w:anchor="_Toc493087726" w:history="1">
        <w:r w:rsidRPr="001E155D">
          <w:rPr>
            <w:rStyle w:val="a9"/>
            <w:rFonts w:ascii="楷体_GB2312" w:eastAsia="楷体_GB2312" w:hAnsi="宋体" w:cs="仿宋" w:hint="eastAsia"/>
            <w:noProof/>
            <w:sz w:val="24"/>
            <w:szCs w:val="24"/>
          </w:rPr>
          <w:t>（四）教学实践</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_Toc493087726 \h </w:instrText>
        </w:r>
        <w:r w:rsidRPr="001E155D">
          <w:rPr>
            <w:noProof/>
            <w:webHidden/>
            <w:sz w:val="24"/>
            <w:szCs w:val="24"/>
          </w:rPr>
        </w:r>
        <w:r w:rsidRPr="001E155D">
          <w:rPr>
            <w:noProof/>
            <w:webHidden/>
            <w:sz w:val="24"/>
            <w:szCs w:val="24"/>
          </w:rPr>
          <w:fldChar w:fldCharType="separate"/>
        </w:r>
        <w:r w:rsidRPr="001E155D">
          <w:rPr>
            <w:noProof/>
            <w:webHidden/>
            <w:sz w:val="24"/>
            <w:szCs w:val="24"/>
          </w:rPr>
          <w:t>10</w:t>
        </w:r>
        <w:r w:rsidRPr="001E155D">
          <w:rPr>
            <w:noProof/>
            <w:webHidden/>
            <w:sz w:val="24"/>
            <w:szCs w:val="24"/>
          </w:rPr>
          <w:fldChar w:fldCharType="end"/>
        </w:r>
      </w:hyperlink>
    </w:p>
    <w:p w:rsidR="001E155D" w:rsidRPr="001E155D" w:rsidRDefault="001E155D" w:rsidP="001E155D">
      <w:pPr>
        <w:pStyle w:val="11"/>
        <w:tabs>
          <w:tab w:val="right" w:leader="dot" w:pos="8296"/>
        </w:tabs>
        <w:spacing w:line="400" w:lineRule="exact"/>
        <w:rPr>
          <w:noProof/>
          <w:sz w:val="24"/>
          <w:szCs w:val="24"/>
        </w:rPr>
      </w:pPr>
      <w:hyperlink w:anchor="_Toc493087727" w:history="1">
        <w:r w:rsidRPr="001E155D">
          <w:rPr>
            <w:rStyle w:val="a9"/>
            <w:rFonts w:ascii="黑体" w:eastAsia="黑体" w:hAnsi="黑体" w:cs="黑体" w:hint="eastAsia"/>
            <w:noProof/>
            <w:snapToGrid w:val="0"/>
            <w:sz w:val="24"/>
            <w:szCs w:val="24"/>
          </w:rPr>
          <w:t>五、学生发展</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_Toc493087727 \h </w:instrText>
        </w:r>
        <w:r w:rsidRPr="001E155D">
          <w:rPr>
            <w:noProof/>
            <w:webHidden/>
            <w:sz w:val="24"/>
            <w:szCs w:val="24"/>
          </w:rPr>
        </w:r>
        <w:r w:rsidRPr="001E155D">
          <w:rPr>
            <w:noProof/>
            <w:webHidden/>
            <w:sz w:val="24"/>
            <w:szCs w:val="24"/>
          </w:rPr>
          <w:fldChar w:fldCharType="separate"/>
        </w:r>
        <w:r w:rsidRPr="001E155D">
          <w:rPr>
            <w:noProof/>
            <w:webHidden/>
            <w:sz w:val="24"/>
            <w:szCs w:val="24"/>
          </w:rPr>
          <w:t>11</w:t>
        </w:r>
        <w:r w:rsidRPr="001E155D">
          <w:rPr>
            <w:noProof/>
            <w:webHidden/>
            <w:sz w:val="24"/>
            <w:szCs w:val="24"/>
          </w:rPr>
          <w:fldChar w:fldCharType="end"/>
        </w:r>
      </w:hyperlink>
    </w:p>
    <w:p w:rsidR="001E155D" w:rsidRPr="001E155D" w:rsidRDefault="001E155D" w:rsidP="001E155D">
      <w:pPr>
        <w:pStyle w:val="11"/>
        <w:tabs>
          <w:tab w:val="right" w:leader="dot" w:pos="8296"/>
        </w:tabs>
        <w:spacing w:line="400" w:lineRule="exact"/>
        <w:rPr>
          <w:noProof/>
          <w:sz w:val="24"/>
          <w:szCs w:val="24"/>
        </w:rPr>
      </w:pPr>
      <w:hyperlink w:anchor="_Toc493087728" w:history="1">
        <w:r w:rsidRPr="001E155D">
          <w:rPr>
            <w:rStyle w:val="a9"/>
            <w:rFonts w:ascii="黑体" w:eastAsia="黑体" w:hAnsi="黑体" w:cs="黑体" w:hint="eastAsia"/>
            <w:noProof/>
            <w:snapToGrid w:val="0"/>
            <w:sz w:val="24"/>
            <w:szCs w:val="24"/>
          </w:rPr>
          <w:t>六、专业特色与优势</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_Toc493087728 \h </w:instrText>
        </w:r>
        <w:r w:rsidRPr="001E155D">
          <w:rPr>
            <w:noProof/>
            <w:webHidden/>
            <w:sz w:val="24"/>
            <w:szCs w:val="24"/>
          </w:rPr>
        </w:r>
        <w:r w:rsidRPr="001E155D">
          <w:rPr>
            <w:noProof/>
            <w:webHidden/>
            <w:sz w:val="24"/>
            <w:szCs w:val="24"/>
          </w:rPr>
          <w:fldChar w:fldCharType="separate"/>
        </w:r>
        <w:r w:rsidRPr="001E155D">
          <w:rPr>
            <w:noProof/>
            <w:webHidden/>
            <w:sz w:val="24"/>
            <w:szCs w:val="24"/>
          </w:rPr>
          <w:t>12</w:t>
        </w:r>
        <w:r w:rsidRPr="001E155D">
          <w:rPr>
            <w:noProof/>
            <w:webHidden/>
            <w:sz w:val="24"/>
            <w:szCs w:val="24"/>
          </w:rPr>
          <w:fldChar w:fldCharType="end"/>
        </w:r>
      </w:hyperlink>
    </w:p>
    <w:p w:rsidR="001E155D" w:rsidRPr="001E155D" w:rsidRDefault="001E155D" w:rsidP="001E155D">
      <w:pPr>
        <w:pStyle w:val="11"/>
        <w:tabs>
          <w:tab w:val="right" w:leader="dot" w:pos="8296"/>
        </w:tabs>
        <w:spacing w:line="400" w:lineRule="exact"/>
        <w:rPr>
          <w:noProof/>
          <w:sz w:val="24"/>
          <w:szCs w:val="24"/>
        </w:rPr>
      </w:pPr>
      <w:hyperlink w:anchor="_Toc493087729" w:history="1">
        <w:r w:rsidRPr="001E155D">
          <w:rPr>
            <w:rStyle w:val="a9"/>
            <w:rFonts w:ascii="黑体" w:eastAsia="黑体" w:hAnsi="黑体" w:cs="黑体" w:hint="eastAsia"/>
            <w:noProof/>
            <w:snapToGrid w:val="0"/>
            <w:sz w:val="24"/>
            <w:szCs w:val="24"/>
          </w:rPr>
          <w:t>七、存在问题及解决措施</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_Toc493087729 \h </w:instrText>
        </w:r>
        <w:r w:rsidRPr="001E155D">
          <w:rPr>
            <w:noProof/>
            <w:webHidden/>
            <w:sz w:val="24"/>
            <w:szCs w:val="24"/>
          </w:rPr>
        </w:r>
        <w:r w:rsidRPr="001E155D">
          <w:rPr>
            <w:noProof/>
            <w:webHidden/>
            <w:sz w:val="24"/>
            <w:szCs w:val="24"/>
          </w:rPr>
          <w:fldChar w:fldCharType="separate"/>
        </w:r>
        <w:r w:rsidRPr="001E155D">
          <w:rPr>
            <w:noProof/>
            <w:webHidden/>
            <w:sz w:val="24"/>
            <w:szCs w:val="24"/>
          </w:rPr>
          <w:t>13</w:t>
        </w:r>
        <w:r w:rsidRPr="001E155D">
          <w:rPr>
            <w:noProof/>
            <w:webHidden/>
            <w:sz w:val="24"/>
            <w:szCs w:val="24"/>
          </w:rPr>
          <w:fldChar w:fldCharType="end"/>
        </w:r>
      </w:hyperlink>
    </w:p>
    <w:p w:rsidR="001E155D" w:rsidRPr="001E155D" w:rsidRDefault="001E155D" w:rsidP="001E155D">
      <w:pPr>
        <w:pStyle w:val="20"/>
        <w:tabs>
          <w:tab w:val="right" w:leader="dot" w:pos="8296"/>
        </w:tabs>
        <w:spacing w:line="400" w:lineRule="exact"/>
        <w:rPr>
          <w:noProof/>
          <w:sz w:val="24"/>
          <w:szCs w:val="24"/>
        </w:rPr>
      </w:pPr>
      <w:hyperlink w:anchor="_Toc493087730" w:history="1">
        <w:r w:rsidRPr="001E155D">
          <w:rPr>
            <w:rStyle w:val="a9"/>
            <w:rFonts w:ascii="楷体_GB2312" w:eastAsia="楷体_GB2312" w:hAnsi="宋体" w:cs="仿宋" w:hint="eastAsia"/>
            <w:noProof/>
            <w:sz w:val="24"/>
            <w:szCs w:val="24"/>
          </w:rPr>
          <w:t>（一）专业定位与目标存在的问题与对策</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_Toc493087730 \h </w:instrText>
        </w:r>
        <w:r w:rsidRPr="001E155D">
          <w:rPr>
            <w:noProof/>
            <w:webHidden/>
            <w:sz w:val="24"/>
            <w:szCs w:val="24"/>
          </w:rPr>
        </w:r>
        <w:r w:rsidRPr="001E155D">
          <w:rPr>
            <w:noProof/>
            <w:webHidden/>
            <w:sz w:val="24"/>
            <w:szCs w:val="24"/>
          </w:rPr>
          <w:fldChar w:fldCharType="separate"/>
        </w:r>
        <w:r w:rsidRPr="001E155D">
          <w:rPr>
            <w:noProof/>
            <w:webHidden/>
            <w:sz w:val="24"/>
            <w:szCs w:val="24"/>
          </w:rPr>
          <w:t>13</w:t>
        </w:r>
        <w:r w:rsidRPr="001E155D">
          <w:rPr>
            <w:noProof/>
            <w:webHidden/>
            <w:sz w:val="24"/>
            <w:szCs w:val="24"/>
          </w:rPr>
          <w:fldChar w:fldCharType="end"/>
        </w:r>
      </w:hyperlink>
    </w:p>
    <w:p w:rsidR="001E155D" w:rsidRPr="001E155D" w:rsidRDefault="001E155D" w:rsidP="001E155D">
      <w:pPr>
        <w:pStyle w:val="20"/>
        <w:tabs>
          <w:tab w:val="right" w:leader="dot" w:pos="8296"/>
        </w:tabs>
        <w:spacing w:line="400" w:lineRule="exact"/>
        <w:rPr>
          <w:noProof/>
          <w:sz w:val="24"/>
          <w:szCs w:val="24"/>
        </w:rPr>
      </w:pPr>
      <w:hyperlink w:anchor="_Toc493087731" w:history="1">
        <w:r w:rsidRPr="001E155D">
          <w:rPr>
            <w:rStyle w:val="a9"/>
            <w:rFonts w:ascii="楷体_GB2312" w:eastAsia="楷体_GB2312" w:hAnsi="宋体" w:cs="仿宋" w:hint="eastAsia"/>
            <w:noProof/>
            <w:sz w:val="24"/>
            <w:szCs w:val="24"/>
          </w:rPr>
          <w:t>（二）师资队伍存在的问题与对策</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_Toc493087731 \h </w:instrText>
        </w:r>
        <w:r w:rsidRPr="001E155D">
          <w:rPr>
            <w:noProof/>
            <w:webHidden/>
            <w:sz w:val="24"/>
            <w:szCs w:val="24"/>
          </w:rPr>
        </w:r>
        <w:r w:rsidRPr="001E155D">
          <w:rPr>
            <w:noProof/>
            <w:webHidden/>
            <w:sz w:val="24"/>
            <w:szCs w:val="24"/>
          </w:rPr>
          <w:fldChar w:fldCharType="separate"/>
        </w:r>
        <w:r w:rsidRPr="001E155D">
          <w:rPr>
            <w:noProof/>
            <w:webHidden/>
            <w:sz w:val="24"/>
            <w:szCs w:val="24"/>
          </w:rPr>
          <w:t>14</w:t>
        </w:r>
        <w:r w:rsidRPr="001E155D">
          <w:rPr>
            <w:noProof/>
            <w:webHidden/>
            <w:sz w:val="24"/>
            <w:szCs w:val="24"/>
          </w:rPr>
          <w:fldChar w:fldCharType="end"/>
        </w:r>
      </w:hyperlink>
    </w:p>
    <w:p w:rsidR="001E155D" w:rsidRPr="001E155D" w:rsidRDefault="001E155D" w:rsidP="001E155D">
      <w:pPr>
        <w:pStyle w:val="20"/>
        <w:tabs>
          <w:tab w:val="right" w:leader="dot" w:pos="8296"/>
        </w:tabs>
        <w:spacing w:line="400" w:lineRule="exact"/>
        <w:rPr>
          <w:noProof/>
          <w:sz w:val="24"/>
          <w:szCs w:val="24"/>
        </w:rPr>
      </w:pPr>
      <w:hyperlink w:anchor="_Toc493087732" w:history="1">
        <w:r w:rsidRPr="001E155D">
          <w:rPr>
            <w:rStyle w:val="a9"/>
            <w:rFonts w:ascii="楷体_GB2312" w:eastAsia="楷体_GB2312" w:hAnsi="宋体" w:cs="仿宋" w:hint="eastAsia"/>
            <w:noProof/>
            <w:sz w:val="24"/>
            <w:szCs w:val="24"/>
          </w:rPr>
          <w:t>（三）办学条件存在的问题与对策</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_Toc493087732 \h </w:instrText>
        </w:r>
        <w:r w:rsidRPr="001E155D">
          <w:rPr>
            <w:noProof/>
            <w:webHidden/>
            <w:sz w:val="24"/>
            <w:szCs w:val="24"/>
          </w:rPr>
        </w:r>
        <w:r w:rsidRPr="001E155D">
          <w:rPr>
            <w:noProof/>
            <w:webHidden/>
            <w:sz w:val="24"/>
            <w:szCs w:val="24"/>
          </w:rPr>
          <w:fldChar w:fldCharType="separate"/>
        </w:r>
        <w:r w:rsidRPr="001E155D">
          <w:rPr>
            <w:noProof/>
            <w:webHidden/>
            <w:sz w:val="24"/>
            <w:szCs w:val="24"/>
          </w:rPr>
          <w:t>15</w:t>
        </w:r>
        <w:r w:rsidRPr="001E155D">
          <w:rPr>
            <w:noProof/>
            <w:webHidden/>
            <w:sz w:val="24"/>
            <w:szCs w:val="24"/>
          </w:rPr>
          <w:fldChar w:fldCharType="end"/>
        </w:r>
      </w:hyperlink>
    </w:p>
    <w:p w:rsidR="001E155D" w:rsidRPr="001E155D" w:rsidRDefault="001E155D" w:rsidP="001E155D">
      <w:pPr>
        <w:pStyle w:val="20"/>
        <w:tabs>
          <w:tab w:val="right" w:leader="dot" w:pos="8296"/>
        </w:tabs>
        <w:spacing w:line="400" w:lineRule="exact"/>
        <w:rPr>
          <w:noProof/>
          <w:sz w:val="24"/>
          <w:szCs w:val="24"/>
        </w:rPr>
      </w:pPr>
      <w:hyperlink w:anchor="_Toc493087733" w:history="1">
        <w:r w:rsidRPr="001E155D">
          <w:rPr>
            <w:rStyle w:val="a9"/>
            <w:rFonts w:ascii="楷体_GB2312" w:eastAsia="楷体_GB2312" w:hAnsi="宋体" w:cs="仿宋" w:hint="eastAsia"/>
            <w:noProof/>
            <w:sz w:val="24"/>
            <w:szCs w:val="24"/>
          </w:rPr>
          <w:t>（四）教学过程存在的问题与对策</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_Toc493087733 \h </w:instrText>
        </w:r>
        <w:r w:rsidRPr="001E155D">
          <w:rPr>
            <w:noProof/>
            <w:webHidden/>
            <w:sz w:val="24"/>
            <w:szCs w:val="24"/>
          </w:rPr>
        </w:r>
        <w:r w:rsidRPr="001E155D">
          <w:rPr>
            <w:noProof/>
            <w:webHidden/>
            <w:sz w:val="24"/>
            <w:szCs w:val="24"/>
          </w:rPr>
          <w:fldChar w:fldCharType="separate"/>
        </w:r>
        <w:r w:rsidRPr="001E155D">
          <w:rPr>
            <w:noProof/>
            <w:webHidden/>
            <w:sz w:val="24"/>
            <w:szCs w:val="24"/>
          </w:rPr>
          <w:t>16</w:t>
        </w:r>
        <w:r w:rsidRPr="001E155D">
          <w:rPr>
            <w:noProof/>
            <w:webHidden/>
            <w:sz w:val="24"/>
            <w:szCs w:val="24"/>
          </w:rPr>
          <w:fldChar w:fldCharType="end"/>
        </w:r>
      </w:hyperlink>
    </w:p>
    <w:p w:rsidR="001E155D" w:rsidRPr="001E155D" w:rsidRDefault="001E155D" w:rsidP="001E155D">
      <w:pPr>
        <w:pStyle w:val="20"/>
        <w:tabs>
          <w:tab w:val="right" w:leader="dot" w:pos="8296"/>
        </w:tabs>
        <w:spacing w:line="400" w:lineRule="exact"/>
        <w:rPr>
          <w:noProof/>
          <w:sz w:val="24"/>
          <w:szCs w:val="24"/>
        </w:rPr>
      </w:pPr>
      <w:hyperlink w:anchor="_Toc493087734" w:history="1">
        <w:r w:rsidRPr="001E155D">
          <w:rPr>
            <w:rStyle w:val="a9"/>
            <w:rFonts w:ascii="楷体_GB2312" w:eastAsia="楷体_GB2312" w:hAnsi="宋体" w:cs="仿宋" w:hint="eastAsia"/>
            <w:noProof/>
            <w:sz w:val="24"/>
            <w:szCs w:val="24"/>
          </w:rPr>
          <w:t>（五）培养质量存在问题与对策</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_Toc493087734 \h </w:instrText>
        </w:r>
        <w:r w:rsidRPr="001E155D">
          <w:rPr>
            <w:noProof/>
            <w:webHidden/>
            <w:sz w:val="24"/>
            <w:szCs w:val="24"/>
          </w:rPr>
        </w:r>
        <w:r w:rsidRPr="001E155D">
          <w:rPr>
            <w:noProof/>
            <w:webHidden/>
            <w:sz w:val="24"/>
            <w:szCs w:val="24"/>
          </w:rPr>
          <w:fldChar w:fldCharType="separate"/>
        </w:r>
        <w:r w:rsidRPr="001E155D">
          <w:rPr>
            <w:noProof/>
            <w:webHidden/>
            <w:sz w:val="24"/>
            <w:szCs w:val="24"/>
          </w:rPr>
          <w:t>16</w:t>
        </w:r>
        <w:r w:rsidRPr="001E155D">
          <w:rPr>
            <w:noProof/>
            <w:webHidden/>
            <w:sz w:val="24"/>
            <w:szCs w:val="24"/>
          </w:rPr>
          <w:fldChar w:fldCharType="end"/>
        </w:r>
      </w:hyperlink>
    </w:p>
    <w:p w:rsidR="001E155D" w:rsidRPr="001E155D" w:rsidRDefault="001E155D" w:rsidP="001E155D">
      <w:pPr>
        <w:pStyle w:val="20"/>
        <w:tabs>
          <w:tab w:val="right" w:leader="dot" w:pos="8296"/>
        </w:tabs>
        <w:spacing w:line="400" w:lineRule="exact"/>
        <w:rPr>
          <w:noProof/>
          <w:sz w:val="24"/>
          <w:szCs w:val="24"/>
        </w:rPr>
      </w:pPr>
      <w:hyperlink w:anchor="_Toc493087735" w:history="1">
        <w:r w:rsidRPr="001E155D">
          <w:rPr>
            <w:rStyle w:val="a9"/>
            <w:rFonts w:ascii="楷体_GB2312" w:eastAsia="楷体_GB2312" w:hAnsi="宋体" w:cs="仿宋" w:hint="eastAsia"/>
            <w:noProof/>
            <w:sz w:val="24"/>
            <w:szCs w:val="24"/>
          </w:rPr>
          <w:t>（六）特色建设存在问题与对策</w:t>
        </w:r>
        <w:r w:rsidRPr="001E155D">
          <w:rPr>
            <w:noProof/>
            <w:webHidden/>
            <w:sz w:val="24"/>
            <w:szCs w:val="24"/>
          </w:rPr>
          <w:tab/>
        </w:r>
        <w:r w:rsidRPr="001E155D">
          <w:rPr>
            <w:noProof/>
            <w:webHidden/>
            <w:sz w:val="24"/>
            <w:szCs w:val="24"/>
          </w:rPr>
          <w:fldChar w:fldCharType="begin"/>
        </w:r>
        <w:r w:rsidRPr="001E155D">
          <w:rPr>
            <w:noProof/>
            <w:webHidden/>
            <w:sz w:val="24"/>
            <w:szCs w:val="24"/>
          </w:rPr>
          <w:instrText xml:space="preserve"> PAGEREF _Toc493087735 \h </w:instrText>
        </w:r>
        <w:r w:rsidRPr="001E155D">
          <w:rPr>
            <w:noProof/>
            <w:webHidden/>
            <w:sz w:val="24"/>
            <w:szCs w:val="24"/>
          </w:rPr>
        </w:r>
        <w:r w:rsidRPr="001E155D">
          <w:rPr>
            <w:noProof/>
            <w:webHidden/>
            <w:sz w:val="24"/>
            <w:szCs w:val="24"/>
          </w:rPr>
          <w:fldChar w:fldCharType="separate"/>
        </w:r>
        <w:r w:rsidRPr="001E155D">
          <w:rPr>
            <w:noProof/>
            <w:webHidden/>
            <w:sz w:val="24"/>
            <w:szCs w:val="24"/>
          </w:rPr>
          <w:t>18</w:t>
        </w:r>
        <w:r w:rsidRPr="001E155D">
          <w:rPr>
            <w:noProof/>
            <w:webHidden/>
            <w:sz w:val="24"/>
            <w:szCs w:val="24"/>
          </w:rPr>
          <w:fldChar w:fldCharType="end"/>
        </w:r>
      </w:hyperlink>
    </w:p>
    <w:p w:rsidR="001E155D" w:rsidRPr="00CE6DA8" w:rsidRDefault="001E155D" w:rsidP="001E155D">
      <w:pPr>
        <w:pStyle w:val="a3"/>
        <w:suppressAutoHyphens/>
        <w:topLinePunct/>
        <w:spacing w:beforeLines="50" w:line="400" w:lineRule="exact"/>
        <w:ind w:left="284" w:rightChars="-148" w:right="-311" w:firstLineChars="0" w:hanging="568"/>
        <w:jc w:val="both"/>
        <w:textAlignment w:val="top"/>
        <w:rPr>
          <w:rFonts w:ascii="宋体" w:eastAsia="宋体" w:hAnsi="宋体"/>
          <w:color w:val="000000"/>
          <w:sz w:val="36"/>
          <w:szCs w:val="36"/>
        </w:rPr>
      </w:pPr>
      <w:r w:rsidRPr="001E155D">
        <w:rPr>
          <w:rFonts w:ascii="宋体" w:eastAsia="宋体" w:hAnsi="宋体"/>
          <w:color w:val="000000"/>
          <w:sz w:val="24"/>
          <w:szCs w:val="24"/>
        </w:rPr>
        <w:fldChar w:fldCharType="end"/>
      </w:r>
    </w:p>
    <w:p w:rsidR="001F6549" w:rsidRDefault="001E155D" w:rsidP="001E155D">
      <w:pPr>
        <w:pStyle w:val="1"/>
        <w:suppressAutoHyphens/>
        <w:topLinePunct/>
        <w:spacing w:beforeLines="100" w:after="0" w:line="460" w:lineRule="exact"/>
        <w:ind w:firstLineChars="150" w:firstLine="452"/>
        <w:jc w:val="both"/>
        <w:textAlignment w:val="top"/>
        <w:rPr>
          <w:rFonts w:ascii="黑体" w:eastAsia="黑体" w:hAnsi="黑体" w:cs="黑体"/>
          <w:snapToGrid w:val="0"/>
          <w:kern w:val="2"/>
          <w:sz w:val="30"/>
          <w:szCs w:val="30"/>
        </w:rPr>
      </w:pPr>
      <w:bookmarkStart w:id="1" w:name="_Toc460765964"/>
      <w:bookmarkStart w:id="2" w:name="_Toc423034740"/>
      <w:bookmarkStart w:id="3" w:name="_Toc493087709"/>
      <w:r>
        <w:rPr>
          <w:rFonts w:ascii="黑体" w:eastAsia="黑体" w:hAnsi="黑体" w:cs="黑体" w:hint="eastAsia"/>
          <w:snapToGrid w:val="0"/>
          <w:kern w:val="2"/>
          <w:sz w:val="30"/>
          <w:szCs w:val="30"/>
        </w:rPr>
        <w:lastRenderedPageBreak/>
        <w:t>一、</w:t>
      </w:r>
      <w:r w:rsidR="00C21862">
        <w:rPr>
          <w:rFonts w:ascii="黑体" w:eastAsia="黑体" w:hAnsi="黑体" w:cs="黑体" w:hint="eastAsia"/>
          <w:snapToGrid w:val="0"/>
          <w:kern w:val="2"/>
          <w:sz w:val="30"/>
          <w:szCs w:val="30"/>
        </w:rPr>
        <w:t>专业定位与规划</w:t>
      </w:r>
      <w:bookmarkEnd w:id="1"/>
      <w:bookmarkEnd w:id="2"/>
      <w:bookmarkEnd w:id="3"/>
    </w:p>
    <w:p w:rsidR="001F6549" w:rsidRDefault="001E155D" w:rsidP="001E155D">
      <w:pPr>
        <w:pStyle w:val="2"/>
        <w:suppressAutoHyphens/>
        <w:topLinePunct/>
        <w:spacing w:beforeLines="50" w:after="0" w:line="460" w:lineRule="exact"/>
        <w:ind w:firstLineChars="200" w:firstLine="562"/>
        <w:jc w:val="both"/>
        <w:textAlignment w:val="top"/>
        <w:rPr>
          <w:rFonts w:ascii="楷体_GB2312" w:eastAsia="楷体_GB2312" w:hAnsi="宋体" w:cs="仿宋"/>
          <w:sz w:val="28"/>
          <w:szCs w:val="28"/>
        </w:rPr>
      </w:pPr>
      <w:bookmarkStart w:id="4" w:name="_Toc460765965"/>
      <w:bookmarkStart w:id="5" w:name="_Toc493087710"/>
      <w:r>
        <w:rPr>
          <w:rFonts w:ascii="楷体_GB2312" w:eastAsia="楷体_GB2312" w:hAnsi="宋体" w:cs="仿宋" w:hint="eastAsia"/>
          <w:sz w:val="28"/>
          <w:szCs w:val="28"/>
        </w:rPr>
        <w:t>（一）</w:t>
      </w:r>
      <w:r w:rsidR="00C21862">
        <w:rPr>
          <w:rFonts w:ascii="楷体_GB2312" w:eastAsia="楷体_GB2312" w:hAnsi="宋体" w:cs="仿宋" w:hint="eastAsia"/>
          <w:sz w:val="28"/>
          <w:szCs w:val="28"/>
        </w:rPr>
        <w:t>专业定位</w:t>
      </w:r>
      <w:bookmarkEnd w:id="4"/>
      <w:bookmarkEnd w:id="5"/>
    </w:p>
    <w:p w:rsidR="001F6549" w:rsidRDefault="00C21862" w:rsidP="00DD36CD">
      <w:pPr>
        <w:spacing w:line="312" w:lineRule="auto"/>
        <w:ind w:firstLineChars="200" w:firstLine="560"/>
        <w:jc w:val="both"/>
        <w:rPr>
          <w:rFonts w:ascii="仿宋_GB2312" w:eastAsia="仿宋_GB2312" w:hAnsi="仿宋_GB2312" w:cs="仿宋_GB2312"/>
          <w:b/>
          <w:sz w:val="28"/>
          <w:szCs w:val="28"/>
        </w:rPr>
      </w:pPr>
      <w:r>
        <w:rPr>
          <w:rFonts w:ascii="仿宋_GB2312" w:eastAsia="仿宋_GB2312" w:hAnsi="仿宋_GB2312" w:cs="仿宋_GB2312" w:hint="eastAsia"/>
          <w:sz w:val="28"/>
          <w:szCs w:val="28"/>
        </w:rPr>
        <w:t>广西师范学院动画专业经过将近</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年的发展，根据学院自身条件和发展潜力，类比相关专业院校办学基础，已经形成了自己鲜明的特色。专业为适应国家、广西地方经济社会发展需要根，据社会经济和文化建设对动画人才的需求，以及专业未来发展潜力的基础上，确定了本专业的办学定位：</w:t>
      </w:r>
    </w:p>
    <w:p w:rsidR="001F6549" w:rsidRDefault="00C21862" w:rsidP="00DD36CD">
      <w:pPr>
        <w:suppressAutoHyphens/>
        <w:topLinePunct/>
        <w:spacing w:line="312" w:lineRule="auto"/>
        <w:ind w:firstLineChars="200" w:firstLine="560"/>
        <w:jc w:val="both"/>
        <w:textAlignment w:val="top"/>
        <w:rPr>
          <w:rFonts w:ascii="仿宋_GB2312" w:eastAsia="仿宋_GB2312" w:hAnsi="仿宋_GB2312" w:cs="仿宋_GB2312"/>
          <w:b/>
          <w:sz w:val="28"/>
          <w:szCs w:val="28"/>
        </w:rPr>
      </w:pPr>
      <w:r>
        <w:rPr>
          <w:rFonts w:ascii="仿宋_GB2312" w:eastAsia="仿宋_GB2312" w:hAnsi="仿宋_GB2312" w:cs="仿宋_GB2312" w:hint="eastAsia"/>
          <w:sz w:val="28"/>
          <w:szCs w:val="28"/>
        </w:rPr>
        <w:t>办学类型定位：我院动画专业是具有培养鲜明的“创新型应用型动漫设计人才”为特色的艺术类本科专业。</w:t>
      </w:r>
    </w:p>
    <w:p w:rsidR="001F6549" w:rsidRDefault="00C21862" w:rsidP="00DD36CD">
      <w:pPr>
        <w:suppressAutoHyphens/>
        <w:topLinePunct/>
        <w:spacing w:line="312" w:lineRule="auto"/>
        <w:ind w:firstLineChars="200" w:firstLine="560"/>
        <w:jc w:val="both"/>
        <w:textAlignment w:val="top"/>
        <w:rPr>
          <w:rFonts w:ascii="仿宋_GB2312" w:eastAsia="仿宋_GB2312" w:hAnsi="仿宋_GB2312" w:cs="仿宋_GB2312"/>
          <w:b/>
          <w:sz w:val="28"/>
          <w:szCs w:val="28"/>
        </w:rPr>
      </w:pPr>
      <w:r>
        <w:rPr>
          <w:rFonts w:ascii="仿宋_GB2312" w:eastAsia="仿宋_GB2312" w:hAnsi="仿宋_GB2312" w:cs="仿宋_GB2312" w:hint="eastAsia"/>
          <w:sz w:val="28"/>
          <w:szCs w:val="28"/>
        </w:rPr>
        <w:t>人才培养目标定位：本专业培养学生既要有扎实的艺术基本功和一定的文学素养，又要掌握现代计算机软件，更要有敏锐的艺术感知力和对于人性、社会的洞察力。</w:t>
      </w:r>
    </w:p>
    <w:p w:rsidR="001F6549" w:rsidRDefault="00C21862" w:rsidP="00DD36CD">
      <w:pPr>
        <w:suppressAutoHyphens/>
        <w:topLinePunct/>
        <w:spacing w:line="312" w:lineRule="auto"/>
        <w:ind w:firstLineChars="200" w:firstLine="560"/>
        <w:jc w:val="both"/>
        <w:textAlignment w:val="top"/>
        <w:rPr>
          <w:rFonts w:ascii="仿宋_GB2312" w:eastAsia="仿宋_GB2312" w:hAnsi="仿宋_GB2312" w:cs="仿宋_GB2312"/>
          <w:b/>
          <w:sz w:val="28"/>
          <w:szCs w:val="28"/>
        </w:rPr>
      </w:pPr>
      <w:r>
        <w:rPr>
          <w:rFonts w:ascii="仿宋_GB2312" w:eastAsia="仿宋_GB2312" w:hAnsi="仿宋_GB2312" w:cs="仿宋_GB2312" w:hint="eastAsia"/>
          <w:sz w:val="28"/>
          <w:szCs w:val="28"/>
        </w:rPr>
        <w:t>服务面向定位：电影、电视、游戏、网络、建筑、城市规划、产品设计、教育、制作公司等领域的制作岗位上，从事动画原画、动画创意设计和编导及二、三维电脑动画及游戏动画创作、虚拟现实动画创作以及面向教育研究和其他美术工作的，具有较强社会适应能力，德、智、体、美全面发展的应用型高级专业人才。</w:t>
      </w:r>
    </w:p>
    <w:p w:rsidR="001F6549" w:rsidRDefault="00C21862" w:rsidP="00DD36CD">
      <w:pPr>
        <w:suppressAutoHyphens/>
        <w:topLinePunct/>
        <w:spacing w:line="312" w:lineRule="auto"/>
        <w:ind w:firstLineChars="200" w:firstLine="560"/>
        <w:jc w:val="both"/>
        <w:textAlignment w:val="top"/>
        <w:rPr>
          <w:rFonts w:ascii="仿宋_GB2312" w:eastAsia="仿宋_GB2312" w:hAnsi="仿宋_GB2312" w:cs="仿宋_GB2312"/>
          <w:b/>
          <w:sz w:val="28"/>
          <w:szCs w:val="28"/>
        </w:rPr>
      </w:pPr>
      <w:r>
        <w:rPr>
          <w:rFonts w:ascii="仿宋_GB2312" w:eastAsia="仿宋_GB2312" w:hAnsi="仿宋_GB2312" w:cs="仿宋_GB2312" w:hint="eastAsia"/>
          <w:sz w:val="28"/>
          <w:szCs w:val="28"/>
        </w:rPr>
        <w:t>本专业立足于动画理论基础和动画制作技能，大力整合动画、视觉传达设计和影视广告等方面的专业资源，并积极推行 “校企协同”的培养模式，以此构建切合我院师资特色、适应专业发展趋势、契合文化创意产业发展所需的专业。</w:t>
      </w:r>
    </w:p>
    <w:p w:rsidR="001F6549" w:rsidRDefault="001E155D" w:rsidP="001E155D">
      <w:pPr>
        <w:pStyle w:val="2"/>
        <w:suppressAutoHyphens/>
        <w:topLinePunct/>
        <w:spacing w:beforeLines="50" w:after="0" w:line="460" w:lineRule="exact"/>
        <w:ind w:firstLineChars="200" w:firstLine="562"/>
        <w:jc w:val="both"/>
        <w:textAlignment w:val="top"/>
        <w:rPr>
          <w:rFonts w:ascii="楷体_GB2312" w:eastAsia="楷体_GB2312" w:hAnsi="宋体" w:cs="仿宋"/>
          <w:sz w:val="28"/>
          <w:szCs w:val="28"/>
        </w:rPr>
      </w:pPr>
      <w:bookmarkStart w:id="6" w:name="_Toc460765966"/>
      <w:bookmarkStart w:id="7" w:name="_Toc493087711"/>
      <w:r>
        <w:rPr>
          <w:rFonts w:ascii="楷体_GB2312" w:eastAsia="楷体_GB2312" w:hAnsi="宋体" w:cs="仿宋" w:hint="eastAsia"/>
          <w:sz w:val="28"/>
          <w:szCs w:val="28"/>
        </w:rPr>
        <w:lastRenderedPageBreak/>
        <w:t>（二）</w:t>
      </w:r>
      <w:r w:rsidR="00C21862">
        <w:rPr>
          <w:rFonts w:ascii="楷体_GB2312" w:eastAsia="楷体_GB2312" w:hAnsi="宋体" w:cs="仿宋" w:hint="eastAsia"/>
          <w:sz w:val="28"/>
          <w:szCs w:val="28"/>
        </w:rPr>
        <w:t>人才培养目标</w:t>
      </w:r>
      <w:bookmarkEnd w:id="6"/>
      <w:bookmarkEnd w:id="7"/>
    </w:p>
    <w:p w:rsidR="001F6549" w:rsidRDefault="00C21862" w:rsidP="00DD36CD">
      <w:pPr>
        <w:spacing w:line="312" w:lineRule="auto"/>
        <w:ind w:leftChars="-1" w:left="-2" w:firstLineChars="200" w:firstLine="560"/>
        <w:jc w:val="both"/>
        <w:rPr>
          <w:rFonts w:ascii="仿宋_GB2312" w:eastAsia="仿宋_GB2312" w:hAnsi="仿宋_GB2312" w:cs="仿宋_GB2312"/>
          <w:b/>
          <w:sz w:val="28"/>
          <w:szCs w:val="28"/>
        </w:rPr>
      </w:pPr>
      <w:r>
        <w:rPr>
          <w:rFonts w:ascii="仿宋_GB2312" w:eastAsia="仿宋_GB2312" w:hAnsi="仿宋_GB2312" w:cs="仿宋_GB2312" w:hint="eastAsia"/>
          <w:sz w:val="28"/>
          <w:szCs w:val="28"/>
        </w:rPr>
        <w:t>本专业旨在培养二</w:t>
      </w:r>
      <w:proofErr w:type="gramStart"/>
      <w:r>
        <w:rPr>
          <w:rFonts w:ascii="仿宋_GB2312" w:eastAsia="仿宋_GB2312" w:hAnsi="仿宋_GB2312" w:cs="仿宋_GB2312" w:hint="eastAsia"/>
          <w:sz w:val="28"/>
          <w:szCs w:val="28"/>
        </w:rPr>
        <w:t>维传统</w:t>
      </w:r>
      <w:proofErr w:type="gramEnd"/>
      <w:r>
        <w:rPr>
          <w:rFonts w:ascii="仿宋_GB2312" w:eastAsia="仿宋_GB2312" w:hAnsi="仿宋_GB2312" w:cs="仿宋_GB2312" w:hint="eastAsia"/>
          <w:sz w:val="28"/>
          <w:szCs w:val="28"/>
        </w:rPr>
        <w:t>手绘与无纸动画、三维动画创作所需要的基础知识及理论，能在视觉传达媒体领域内，从事动画原画、动画创意设计和编导及二、三维电脑动画创作理论研究方面的专业人；以及面向建筑、室内外景观、产品设计、教育、制作公司等行业及有关单位从事虚拟现实动画创作、教育研究和其他美术工作的，具有较强社会适应能力，德、智、体、美全面发展的应用型高级专门人才。动画专业所涉及的知识面很广，本专业学生既要有扎实的艺术基本功和一定的文学素养，又要掌握现代计算机软件，更要有敏锐的艺术感知力和对于人性、社会的洞察力。</w:t>
      </w:r>
    </w:p>
    <w:p w:rsidR="001F6549" w:rsidRDefault="00C21862" w:rsidP="00DD36CD">
      <w:pPr>
        <w:spacing w:line="312" w:lineRule="auto"/>
        <w:ind w:leftChars="-1" w:left="-2" w:firstLineChars="200" w:firstLine="560"/>
        <w:jc w:val="both"/>
        <w:rPr>
          <w:rFonts w:ascii="仿宋_GB2312" w:eastAsia="仿宋_GB2312" w:hAnsi="仿宋_GB2312" w:cs="仿宋_GB2312"/>
          <w:b/>
          <w:sz w:val="28"/>
          <w:szCs w:val="28"/>
        </w:rPr>
      </w:pPr>
      <w:r>
        <w:rPr>
          <w:rFonts w:ascii="仿宋_GB2312" w:eastAsia="仿宋_GB2312" w:hAnsi="仿宋_GB2312" w:cs="仿宋_GB2312" w:hint="eastAsia"/>
          <w:sz w:val="28"/>
          <w:szCs w:val="28"/>
        </w:rPr>
        <w:t>学生毕业后</w:t>
      </w:r>
      <w:r>
        <w:rPr>
          <w:rFonts w:ascii="仿宋_GB2312" w:eastAsia="仿宋_GB2312" w:hAnsi="仿宋_GB2312" w:cs="仿宋_GB2312"/>
          <w:sz w:val="28"/>
          <w:szCs w:val="28"/>
        </w:rPr>
        <w:t>能</w:t>
      </w:r>
      <w:r>
        <w:rPr>
          <w:rFonts w:ascii="仿宋_GB2312" w:eastAsia="仿宋_GB2312" w:hAnsi="仿宋_GB2312" w:cs="仿宋_GB2312" w:hint="eastAsia"/>
          <w:sz w:val="28"/>
          <w:szCs w:val="28"/>
        </w:rPr>
        <w:t>系统、扎实地掌握本专业规定的基础知识、基本理论和基本技能，能够胜任相关各类动画影视公司从事原画、动画创作及创意设计、分镜设计、后期制作 、插画设计、三维动画制作</w:t>
      </w:r>
      <w:r>
        <w:rPr>
          <w:rFonts w:ascii="仿宋_GB2312" w:eastAsia="仿宋_GB2312" w:hAnsi="仿宋_GB2312" w:cs="仿宋_GB2312"/>
          <w:sz w:val="28"/>
          <w:szCs w:val="28"/>
        </w:rPr>
        <w:t>和理论研究工作</w:t>
      </w:r>
      <w:r>
        <w:rPr>
          <w:rFonts w:ascii="仿宋_GB2312" w:eastAsia="仿宋_GB2312" w:hAnsi="仿宋_GB2312" w:cs="仿宋_GB2312" w:hint="eastAsia"/>
          <w:sz w:val="28"/>
          <w:szCs w:val="28"/>
        </w:rPr>
        <w:t>等相关</w:t>
      </w:r>
      <w:r>
        <w:rPr>
          <w:rFonts w:ascii="仿宋_GB2312" w:eastAsia="仿宋_GB2312" w:hAnsi="仿宋_GB2312" w:cs="仿宋_GB2312"/>
          <w:sz w:val="28"/>
          <w:szCs w:val="28"/>
        </w:rPr>
        <w:t>实际工作</w:t>
      </w:r>
      <w:r>
        <w:rPr>
          <w:rFonts w:ascii="仿宋_GB2312" w:eastAsia="仿宋_GB2312" w:hAnsi="仿宋_GB2312" w:cs="仿宋_GB2312" w:hint="eastAsia"/>
          <w:sz w:val="28"/>
          <w:szCs w:val="28"/>
        </w:rPr>
        <w:t>。</w:t>
      </w:r>
    </w:p>
    <w:p w:rsidR="001F6549" w:rsidRDefault="001E155D" w:rsidP="00DD36CD">
      <w:pPr>
        <w:pStyle w:val="2"/>
        <w:suppressAutoHyphens/>
        <w:topLinePunct/>
        <w:spacing w:before="0" w:after="0" w:line="460" w:lineRule="exact"/>
        <w:ind w:firstLineChars="200" w:firstLine="562"/>
        <w:jc w:val="both"/>
        <w:textAlignment w:val="top"/>
        <w:rPr>
          <w:rFonts w:ascii="楷体_GB2312" w:eastAsia="楷体_GB2312" w:hAnsi="宋体" w:cs="仿宋"/>
          <w:sz w:val="28"/>
          <w:szCs w:val="28"/>
        </w:rPr>
      </w:pPr>
      <w:bookmarkStart w:id="8" w:name="_Toc460765967"/>
      <w:bookmarkStart w:id="9" w:name="_Toc493087712"/>
      <w:r>
        <w:rPr>
          <w:rFonts w:ascii="楷体_GB2312" w:eastAsia="楷体_GB2312" w:hAnsi="宋体" w:cs="仿宋" w:hint="eastAsia"/>
          <w:sz w:val="28"/>
          <w:szCs w:val="28"/>
        </w:rPr>
        <w:t>（三）</w:t>
      </w:r>
      <w:r w:rsidR="00C21862">
        <w:rPr>
          <w:rFonts w:ascii="楷体_GB2312" w:eastAsia="楷体_GB2312" w:hAnsi="宋体" w:cs="仿宋" w:hint="eastAsia"/>
          <w:sz w:val="28"/>
          <w:szCs w:val="28"/>
        </w:rPr>
        <w:t>专业建设规划</w:t>
      </w:r>
      <w:bookmarkEnd w:id="8"/>
      <w:bookmarkEnd w:id="9"/>
    </w:p>
    <w:p w:rsidR="001F6549" w:rsidRDefault="00C21862" w:rsidP="00DD36CD">
      <w:pPr>
        <w:autoSpaceDE w:val="0"/>
        <w:autoSpaceDN w:val="0"/>
        <w:adjustRightInd w:val="0"/>
        <w:spacing w:line="360" w:lineRule="auto"/>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动画专业自</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1</w:t>
      </w:r>
      <w:r>
        <w:rPr>
          <w:rFonts w:ascii="仿宋_GB2312" w:eastAsia="仿宋_GB2312" w:hAnsi="仿宋_GB2312" w:cs="仿宋_GB2312"/>
          <w:sz w:val="28"/>
          <w:szCs w:val="28"/>
        </w:rPr>
        <w:t xml:space="preserve">3 </w:t>
      </w:r>
      <w:r>
        <w:rPr>
          <w:rFonts w:ascii="仿宋_GB2312" w:eastAsia="仿宋_GB2312" w:hAnsi="仿宋_GB2312" w:cs="仿宋_GB2312" w:hint="eastAsia"/>
          <w:sz w:val="28"/>
          <w:szCs w:val="28"/>
        </w:rPr>
        <w:t>年创立以来，立足广西面向东盟，重视少数民族文化的传承和发展，深入挖掘广西少数民族动画艺术资源，创作了一批广西少数民族题材动画短片，不断探索民族动画艺术设计新风格与现代社会需求相结合，采用传帮带教学模式。在教学过程中，重视动画专业学生实践能力的培养，将项目引进课堂。并以我校动画专业为主体，并联合其他相关开设</w:t>
      </w:r>
      <w:proofErr w:type="gramStart"/>
      <w:r>
        <w:rPr>
          <w:rFonts w:ascii="仿宋_GB2312" w:eastAsia="仿宋_GB2312" w:hAnsi="仿宋_GB2312" w:cs="仿宋_GB2312" w:hint="eastAsia"/>
          <w:sz w:val="28"/>
          <w:szCs w:val="28"/>
        </w:rPr>
        <w:t>动漫专业</w:t>
      </w:r>
      <w:proofErr w:type="gramEnd"/>
      <w:r>
        <w:rPr>
          <w:rFonts w:ascii="仿宋_GB2312" w:eastAsia="仿宋_GB2312" w:hAnsi="仿宋_GB2312" w:cs="仿宋_GB2312" w:hint="eastAsia"/>
          <w:sz w:val="28"/>
          <w:szCs w:val="28"/>
        </w:rPr>
        <w:t>的院校共同开展教育实训。建设包括多媒体授教中心、渲染服务中心、媒体工作室、互动交流平台、游戏引擎培育中心等在内的人才支撑平台，为有志于动画产业的学生和</w:t>
      </w:r>
      <w:r>
        <w:rPr>
          <w:rFonts w:ascii="仿宋_GB2312" w:eastAsia="仿宋_GB2312" w:hAnsi="仿宋_GB2312" w:cs="仿宋_GB2312" w:hint="eastAsia"/>
          <w:sz w:val="28"/>
          <w:szCs w:val="28"/>
        </w:rPr>
        <w:lastRenderedPageBreak/>
        <w:t>社会人士提供优良的学习环境。全面依托本地院校强大的教学科研力量以及国家动画产业基地相关企业的第一线技术人员的实际经验，制定一套紧密结合前沿技术，以案例驱动为基础的完全符合动画产业特色的课程体系。此外，本专业还应该定期聘请香港、台湾、美国等国内外动画领域专家学者开展动漫游</w:t>
      </w:r>
      <w:proofErr w:type="gramStart"/>
      <w:r>
        <w:rPr>
          <w:rFonts w:ascii="仿宋_GB2312" w:eastAsia="仿宋_GB2312" w:hAnsi="仿宋_GB2312" w:cs="仿宋_GB2312" w:hint="eastAsia"/>
          <w:sz w:val="28"/>
          <w:szCs w:val="28"/>
        </w:rPr>
        <w:t>戏领域</w:t>
      </w:r>
      <w:proofErr w:type="gramEnd"/>
      <w:r>
        <w:rPr>
          <w:rFonts w:ascii="仿宋_GB2312" w:eastAsia="仿宋_GB2312" w:hAnsi="仿宋_GB2312" w:cs="仿宋_GB2312" w:hint="eastAsia"/>
          <w:sz w:val="28"/>
          <w:szCs w:val="28"/>
        </w:rPr>
        <w:t>国际先进技术和研发方向专题研讨会，使学员能够有进一步进修和提高的机会，满足动画产业高端专业人士的需求。该专业将为大专院校学生和社会求职人员提供了动画及游戏技能和技术培训，为国家动画产业基地企业与高新区IT企业提供员工培训，并提供各种软件工具、软件环境技能实训等服务，从根本上形成产、学、</w:t>
      </w:r>
      <w:proofErr w:type="gramStart"/>
      <w:r>
        <w:rPr>
          <w:rFonts w:ascii="仿宋_GB2312" w:eastAsia="仿宋_GB2312" w:hAnsi="仿宋_GB2312" w:cs="仿宋_GB2312" w:hint="eastAsia"/>
          <w:sz w:val="28"/>
          <w:szCs w:val="28"/>
        </w:rPr>
        <w:t>研</w:t>
      </w:r>
      <w:proofErr w:type="gramEnd"/>
      <w:r>
        <w:rPr>
          <w:rFonts w:ascii="仿宋_GB2312" w:eastAsia="仿宋_GB2312" w:hAnsi="仿宋_GB2312" w:cs="仿宋_GB2312" w:hint="eastAsia"/>
          <w:sz w:val="28"/>
          <w:szCs w:val="28"/>
        </w:rPr>
        <w:t>相结合的新型人才培养模式，真正做到为企业培养实用型、工程化的复合型人才。此专业注重以广西本土文化为切入点和结合点，把民族特色与</w:t>
      </w:r>
      <w:proofErr w:type="gramStart"/>
      <w:r>
        <w:rPr>
          <w:rFonts w:ascii="仿宋_GB2312" w:eastAsia="仿宋_GB2312" w:hAnsi="仿宋_GB2312" w:cs="仿宋_GB2312" w:hint="eastAsia"/>
          <w:sz w:val="28"/>
          <w:szCs w:val="28"/>
        </w:rPr>
        <w:t>动漫产品</w:t>
      </w:r>
      <w:proofErr w:type="gramEnd"/>
      <w:r>
        <w:rPr>
          <w:rFonts w:ascii="仿宋_GB2312" w:eastAsia="仿宋_GB2312" w:hAnsi="仿宋_GB2312" w:cs="仿宋_GB2312" w:hint="eastAsia"/>
          <w:sz w:val="28"/>
          <w:szCs w:val="28"/>
        </w:rPr>
        <w:t>开发相结合，传播和保护广西的历史民族文化，并抓住中国-东盟博览会、北部湾经济区发展建设的契机，通过作为东南亚地区与中国内陆交流的平台，突出区位优势和独特的地方民族文化，扩大我国和广西</w:t>
      </w:r>
      <w:proofErr w:type="gramStart"/>
      <w:r>
        <w:rPr>
          <w:rFonts w:ascii="仿宋_GB2312" w:eastAsia="仿宋_GB2312" w:hAnsi="仿宋_GB2312" w:cs="仿宋_GB2312" w:hint="eastAsia"/>
          <w:sz w:val="28"/>
          <w:szCs w:val="28"/>
        </w:rPr>
        <w:t>动漫产业</w:t>
      </w:r>
      <w:proofErr w:type="gramEnd"/>
      <w:r>
        <w:rPr>
          <w:rFonts w:ascii="仿宋_GB2312" w:eastAsia="仿宋_GB2312" w:hAnsi="仿宋_GB2312" w:cs="仿宋_GB2312" w:hint="eastAsia"/>
          <w:sz w:val="28"/>
          <w:szCs w:val="28"/>
        </w:rPr>
        <w:t>的交流及影响力，为经济商贸合作增加新亮点。中国与东盟各国地缘相邻，文化相通，尤其是广西与东盟文化同源，而且在文化资源和文化产品的占有和特色方面，双方互补性强。我们要充分利用</w:t>
      </w:r>
      <w:proofErr w:type="gramStart"/>
      <w:r>
        <w:rPr>
          <w:rFonts w:ascii="仿宋_GB2312" w:eastAsia="仿宋_GB2312" w:hAnsi="仿宋_GB2312" w:cs="仿宋_GB2312" w:hint="eastAsia"/>
          <w:sz w:val="28"/>
          <w:szCs w:val="28"/>
        </w:rPr>
        <w:t>动漫文化</w:t>
      </w:r>
      <w:proofErr w:type="gramEnd"/>
      <w:r>
        <w:rPr>
          <w:rFonts w:ascii="仿宋_GB2312" w:eastAsia="仿宋_GB2312" w:hAnsi="仿宋_GB2312" w:cs="仿宋_GB2312" w:hint="eastAsia"/>
          <w:sz w:val="28"/>
          <w:szCs w:val="28"/>
        </w:rPr>
        <w:t>具有形象生动、轻松活泼及易于接受等特点，把</w:t>
      </w:r>
      <w:proofErr w:type="gramStart"/>
      <w:r>
        <w:rPr>
          <w:rFonts w:ascii="仿宋_GB2312" w:eastAsia="仿宋_GB2312" w:hAnsi="仿宋_GB2312" w:cs="仿宋_GB2312" w:hint="eastAsia"/>
          <w:sz w:val="28"/>
          <w:szCs w:val="28"/>
        </w:rPr>
        <w:t>动漫作为</w:t>
      </w:r>
      <w:proofErr w:type="gramEnd"/>
      <w:r>
        <w:rPr>
          <w:rFonts w:ascii="仿宋_GB2312" w:eastAsia="仿宋_GB2312" w:hAnsi="仿宋_GB2312" w:cs="仿宋_GB2312" w:hint="eastAsia"/>
          <w:sz w:val="28"/>
          <w:szCs w:val="28"/>
        </w:rPr>
        <w:t>中国与东盟各国之间文化交流的纽带与载体。特别是可以将广西与东盟独有的文化资源、文化遗产及文化品牌，通过影视动画片和动漫游戏的表现形式制作</w:t>
      </w:r>
      <w:proofErr w:type="gramStart"/>
      <w:r>
        <w:rPr>
          <w:rFonts w:ascii="仿宋_GB2312" w:eastAsia="仿宋_GB2312" w:hAnsi="仿宋_GB2312" w:cs="仿宋_GB2312" w:hint="eastAsia"/>
          <w:sz w:val="28"/>
          <w:szCs w:val="28"/>
        </w:rPr>
        <w:t>成动漫</w:t>
      </w:r>
      <w:proofErr w:type="gramEnd"/>
      <w:r>
        <w:rPr>
          <w:rFonts w:ascii="仿宋_GB2312" w:eastAsia="仿宋_GB2312" w:hAnsi="仿宋_GB2312" w:cs="仿宋_GB2312" w:hint="eastAsia"/>
          <w:sz w:val="28"/>
          <w:szCs w:val="28"/>
        </w:rPr>
        <w:t>产品，推向中国与东盟各国市场乃至全球市场。</w:t>
      </w:r>
    </w:p>
    <w:p w:rsidR="001F6549" w:rsidRDefault="00C21862" w:rsidP="001E155D">
      <w:pPr>
        <w:pStyle w:val="1"/>
        <w:suppressAutoHyphens/>
        <w:topLinePunct/>
        <w:spacing w:beforeLines="100" w:after="0" w:line="360" w:lineRule="auto"/>
        <w:ind w:firstLineChars="200" w:firstLine="602"/>
        <w:jc w:val="both"/>
        <w:textAlignment w:val="top"/>
        <w:rPr>
          <w:rFonts w:ascii="黑体" w:eastAsia="黑体" w:hAnsi="黑体" w:cs="黑体"/>
          <w:snapToGrid w:val="0"/>
          <w:kern w:val="2"/>
          <w:sz w:val="30"/>
          <w:szCs w:val="30"/>
        </w:rPr>
      </w:pPr>
      <w:bookmarkStart w:id="10" w:name="_Toc460765968"/>
      <w:bookmarkStart w:id="11" w:name="_Toc493087713"/>
      <w:r>
        <w:rPr>
          <w:rFonts w:ascii="黑体" w:eastAsia="黑体" w:hAnsi="黑体" w:cs="黑体" w:hint="eastAsia"/>
          <w:snapToGrid w:val="0"/>
          <w:kern w:val="2"/>
          <w:sz w:val="30"/>
          <w:szCs w:val="30"/>
        </w:rPr>
        <w:lastRenderedPageBreak/>
        <w:t>二、师资队伍</w:t>
      </w:r>
      <w:bookmarkEnd w:id="10"/>
      <w:bookmarkEnd w:id="11"/>
    </w:p>
    <w:p w:rsidR="001F6549" w:rsidRDefault="001E155D" w:rsidP="001E155D">
      <w:pPr>
        <w:pStyle w:val="2"/>
        <w:suppressAutoHyphens/>
        <w:topLinePunct/>
        <w:spacing w:beforeLines="50" w:after="0" w:line="460" w:lineRule="exact"/>
        <w:ind w:firstLineChars="200" w:firstLine="562"/>
        <w:jc w:val="both"/>
        <w:textAlignment w:val="top"/>
        <w:rPr>
          <w:rFonts w:ascii="楷体_GB2312" w:eastAsia="楷体_GB2312" w:hAnsi="宋体" w:cs="仿宋"/>
          <w:sz w:val="28"/>
          <w:szCs w:val="28"/>
        </w:rPr>
      </w:pPr>
      <w:bookmarkStart w:id="12" w:name="_Toc460765969"/>
      <w:bookmarkStart w:id="13" w:name="_Toc493087714"/>
      <w:r>
        <w:rPr>
          <w:rFonts w:ascii="楷体_GB2312" w:eastAsia="楷体_GB2312" w:hAnsi="宋体" w:cs="仿宋" w:hint="eastAsia"/>
          <w:sz w:val="28"/>
          <w:szCs w:val="28"/>
        </w:rPr>
        <w:t>（一）</w:t>
      </w:r>
      <w:r w:rsidR="00C21862">
        <w:rPr>
          <w:rFonts w:ascii="楷体_GB2312" w:eastAsia="楷体_GB2312" w:hAnsi="宋体" w:cs="仿宋" w:hint="eastAsia"/>
          <w:sz w:val="28"/>
          <w:szCs w:val="28"/>
        </w:rPr>
        <w:t>专业教师队伍概况</w:t>
      </w:r>
      <w:bookmarkEnd w:id="12"/>
      <w:bookmarkEnd w:id="13"/>
    </w:p>
    <w:p w:rsidR="001F6549" w:rsidRDefault="00C21862" w:rsidP="00DD36CD">
      <w:pPr>
        <w:suppressAutoHyphens/>
        <w:topLinePunct/>
        <w:spacing w:line="460" w:lineRule="exact"/>
        <w:ind w:firstLine="560"/>
        <w:jc w:val="both"/>
        <w:textAlignment w:val="top"/>
        <w:rPr>
          <w:rFonts w:ascii="仿宋_GB2312" w:eastAsia="仿宋_GB2312" w:hAnsi="仿宋_GB2312" w:cs="仿宋_GB2312"/>
          <w:sz w:val="28"/>
          <w:szCs w:val="28"/>
        </w:rPr>
      </w:pPr>
      <w:r>
        <w:rPr>
          <w:rFonts w:ascii="仿宋_GB2312" w:eastAsia="仿宋_GB2312" w:hAnsi="仿宋_GB2312" w:cs="仿宋_GB2312" w:hint="eastAsia"/>
          <w:sz w:val="28"/>
          <w:szCs w:val="28"/>
        </w:rPr>
        <w:t>本专业已基本建成“素质优良、结构合理、专兼结合”的教师队伍，包含了动画制作、CG绘画、新媒体设计等专业的人才。现有专、兼职教师共</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人。其中具有正高职称2人，副高职称</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人，占</w:t>
      </w:r>
      <w:r>
        <w:rPr>
          <w:rFonts w:ascii="仿宋_GB2312" w:eastAsia="仿宋_GB2312" w:hAnsi="仿宋_GB2312" w:cs="仿宋_GB2312"/>
          <w:sz w:val="28"/>
          <w:szCs w:val="28"/>
        </w:rPr>
        <w:t>50</w:t>
      </w:r>
      <w:r>
        <w:rPr>
          <w:rFonts w:ascii="仿宋_GB2312" w:eastAsia="仿宋_GB2312" w:hAnsi="仿宋_GB2312" w:cs="仿宋_GB2312" w:hint="eastAsia"/>
          <w:sz w:val="28"/>
          <w:szCs w:val="28"/>
        </w:rPr>
        <w:t>%。硕士学位以上</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人，占6</w:t>
      </w:r>
      <w:r>
        <w:rPr>
          <w:rFonts w:ascii="仿宋_GB2312" w:eastAsia="仿宋_GB2312" w:hAnsi="仿宋_GB2312" w:cs="仿宋_GB2312"/>
          <w:sz w:val="28"/>
          <w:szCs w:val="28"/>
        </w:rPr>
        <w:t>2.5</w:t>
      </w:r>
      <w:r>
        <w:rPr>
          <w:rFonts w:ascii="仿宋_GB2312" w:eastAsia="仿宋_GB2312" w:hAnsi="仿宋_GB2312" w:cs="仿宋_GB2312" w:hint="eastAsia"/>
          <w:sz w:val="28"/>
          <w:szCs w:val="28"/>
        </w:rPr>
        <w:t>%。</w:t>
      </w:r>
    </w:p>
    <w:p w:rsidR="001F6549" w:rsidRPr="00DD36CD" w:rsidRDefault="00C21862" w:rsidP="00DD36CD">
      <w:pPr>
        <w:suppressAutoHyphens/>
        <w:topLinePunct/>
        <w:spacing w:line="460" w:lineRule="exact"/>
        <w:ind w:firstLine="560"/>
        <w:jc w:val="both"/>
        <w:textAlignment w:val="top"/>
        <w:rPr>
          <w:rFonts w:ascii="仿宋_GB2312" w:eastAsia="仿宋_GB2312" w:hAnsi="仿宋_GB2312" w:cs="仿宋_GB2312"/>
          <w:sz w:val="28"/>
          <w:szCs w:val="28"/>
        </w:rPr>
      </w:pPr>
      <w:r w:rsidRPr="00DD36CD">
        <w:rPr>
          <w:rFonts w:ascii="仿宋_GB2312" w:eastAsia="仿宋_GB2312" w:hAnsi="仿宋_GB2312" w:cs="仿宋_GB2312" w:hint="eastAsia"/>
          <w:sz w:val="28"/>
          <w:szCs w:val="28"/>
        </w:rPr>
        <w:t>为提升本专业教师的教学和科研能力，大力支持教师外出进修访学。本专业开设以来，共派出多名教师赴上海大学等高校进修访学，并到广西电视台、南宁电视台、影视公司等单位挂职学习，通过这些途径实现行业内部转型和升级。</w:t>
      </w:r>
    </w:p>
    <w:p w:rsidR="001F6549" w:rsidRPr="00DD36CD" w:rsidRDefault="00C21862" w:rsidP="00DD36CD">
      <w:pPr>
        <w:suppressAutoHyphens/>
        <w:topLinePunct/>
        <w:spacing w:line="460" w:lineRule="exact"/>
        <w:ind w:firstLineChars="200" w:firstLine="560"/>
        <w:jc w:val="both"/>
        <w:textAlignment w:val="top"/>
        <w:rPr>
          <w:rFonts w:ascii="仿宋_GB2312" w:eastAsia="仿宋_GB2312" w:hAnsi="仿宋_GB2312" w:cs="仿宋_GB2312"/>
          <w:sz w:val="28"/>
          <w:szCs w:val="28"/>
        </w:rPr>
      </w:pPr>
      <w:r>
        <w:rPr>
          <w:rFonts w:ascii="仿宋_GB2312" w:eastAsia="仿宋_GB2312" w:hAnsi="仿宋_GB2312" w:cs="仿宋_GB2312" w:hint="eastAsia"/>
          <w:sz w:val="28"/>
          <w:szCs w:val="28"/>
        </w:rPr>
        <w:t>本专业具有一支由行业企业技术人员和职业院校骨干教师构成的稳定的兼职教师队伍，共有兼职教师</w:t>
      </w:r>
      <w:r w:rsidRPr="00DD36CD">
        <w:rPr>
          <w:rFonts w:ascii="仿宋_GB2312" w:eastAsia="仿宋_GB2312" w:hAnsi="仿宋_GB2312" w:cs="仿宋_GB2312"/>
          <w:sz w:val="28"/>
          <w:szCs w:val="28"/>
        </w:rPr>
        <w:t>5</w:t>
      </w:r>
      <w:r>
        <w:rPr>
          <w:rFonts w:ascii="仿宋_GB2312" w:eastAsia="仿宋_GB2312" w:hAnsi="仿宋_GB2312" w:cs="仿宋_GB2312" w:hint="eastAsia"/>
          <w:sz w:val="28"/>
          <w:szCs w:val="28"/>
        </w:rPr>
        <w:t>人。主要担任专业课程教学、课程建设、毕业论文指导、教育实习指导、学科竞赛指导、专题讲座等工作。</w:t>
      </w:r>
    </w:p>
    <w:p w:rsidR="001F6549" w:rsidRDefault="001E155D" w:rsidP="001E155D">
      <w:pPr>
        <w:pStyle w:val="2"/>
        <w:suppressAutoHyphens/>
        <w:topLinePunct/>
        <w:spacing w:beforeLines="50" w:after="0" w:line="460" w:lineRule="exact"/>
        <w:ind w:firstLineChars="196" w:firstLine="551"/>
        <w:jc w:val="both"/>
        <w:textAlignment w:val="top"/>
        <w:rPr>
          <w:rFonts w:ascii="楷体_GB2312" w:eastAsia="楷体_GB2312" w:hAnsi="宋体" w:cs="仿宋"/>
          <w:sz w:val="28"/>
          <w:szCs w:val="28"/>
        </w:rPr>
      </w:pPr>
      <w:bookmarkStart w:id="14" w:name="_Toc460765970"/>
      <w:bookmarkStart w:id="15" w:name="_Toc493087715"/>
      <w:r>
        <w:rPr>
          <w:rFonts w:ascii="楷体_GB2312" w:eastAsia="楷体_GB2312" w:hAnsi="宋体" w:cs="仿宋" w:hint="eastAsia"/>
          <w:sz w:val="28"/>
          <w:szCs w:val="28"/>
        </w:rPr>
        <w:t>（二）</w:t>
      </w:r>
      <w:r w:rsidR="00C21862">
        <w:rPr>
          <w:rFonts w:ascii="楷体_GB2312" w:eastAsia="楷体_GB2312" w:hAnsi="宋体" w:cs="仿宋" w:hint="eastAsia"/>
          <w:sz w:val="28"/>
          <w:szCs w:val="28"/>
        </w:rPr>
        <w:t>教师参与教学改革情况</w:t>
      </w:r>
      <w:bookmarkEnd w:id="14"/>
      <w:bookmarkEnd w:id="15"/>
    </w:p>
    <w:p w:rsidR="001F6549" w:rsidRDefault="00C21862" w:rsidP="00DD36CD">
      <w:pPr>
        <w:suppressAutoHyphens/>
        <w:topLinePunct/>
        <w:spacing w:line="460" w:lineRule="exact"/>
        <w:ind w:firstLine="560"/>
        <w:jc w:val="both"/>
        <w:textAlignment w:val="top"/>
        <w:rPr>
          <w:rFonts w:ascii="仿宋_GB2312" w:eastAsia="仿宋_GB2312" w:hAnsi="仿宋_GB2312" w:cs="仿宋_GB2312"/>
          <w:b/>
          <w:bCs/>
          <w:sz w:val="28"/>
          <w:szCs w:val="28"/>
        </w:rPr>
      </w:pPr>
      <w:r>
        <w:rPr>
          <w:rFonts w:ascii="仿宋_GB2312" w:eastAsia="仿宋_GB2312" w:hAnsi="仿宋_GB2312" w:cs="仿宋_GB2312" w:hint="eastAsia"/>
          <w:bCs/>
          <w:sz w:val="28"/>
          <w:szCs w:val="28"/>
        </w:rPr>
        <w:t>专任教师共主持各级各类教研教改课题</w:t>
      </w:r>
      <w:r w:rsidR="00DD36CD">
        <w:rPr>
          <w:rFonts w:ascii="仿宋_GB2312" w:eastAsia="仿宋_GB2312" w:hAnsi="仿宋_GB2312" w:cs="仿宋_GB2312"/>
          <w:bCs/>
          <w:color w:val="FF0000"/>
          <w:sz w:val="28"/>
          <w:szCs w:val="28"/>
        </w:rPr>
        <w:t>10</w:t>
      </w:r>
      <w:r w:rsidR="00DD36CD">
        <w:rPr>
          <w:rFonts w:ascii="仿宋_GB2312" w:eastAsia="仿宋_GB2312" w:hAnsi="仿宋_GB2312" w:cs="仿宋_GB2312" w:hint="eastAsia"/>
          <w:bCs/>
          <w:color w:val="FF0000"/>
          <w:sz w:val="28"/>
          <w:szCs w:val="28"/>
        </w:rPr>
        <w:t>多</w:t>
      </w:r>
      <w:r>
        <w:rPr>
          <w:rFonts w:ascii="仿宋_GB2312" w:eastAsia="仿宋_GB2312" w:hAnsi="仿宋_GB2312" w:cs="仿宋_GB2312" w:hint="eastAsia"/>
          <w:bCs/>
          <w:sz w:val="28"/>
          <w:szCs w:val="28"/>
        </w:rPr>
        <w:t>项。其中，自治区级课题</w:t>
      </w:r>
      <w:r w:rsidR="00DD36CD">
        <w:rPr>
          <w:rFonts w:ascii="仿宋_GB2312" w:eastAsia="仿宋_GB2312" w:hAnsi="仿宋_GB2312" w:cs="仿宋_GB2312"/>
          <w:bCs/>
          <w:color w:val="FF0000"/>
          <w:sz w:val="28"/>
          <w:szCs w:val="28"/>
        </w:rPr>
        <w:t>5</w:t>
      </w:r>
      <w:r>
        <w:rPr>
          <w:rFonts w:ascii="仿宋_GB2312" w:eastAsia="仿宋_GB2312" w:hAnsi="仿宋_GB2312" w:cs="仿宋_GB2312" w:hint="eastAsia"/>
          <w:bCs/>
          <w:sz w:val="28"/>
          <w:szCs w:val="28"/>
        </w:rPr>
        <w:t>项，校级课题</w:t>
      </w:r>
      <w:r>
        <w:rPr>
          <w:rFonts w:ascii="仿宋_GB2312" w:eastAsia="仿宋_GB2312" w:hAnsi="仿宋_GB2312" w:cs="仿宋_GB2312" w:hint="eastAsia"/>
          <w:bCs/>
          <w:color w:val="FF0000"/>
          <w:sz w:val="28"/>
          <w:szCs w:val="28"/>
        </w:rPr>
        <w:t>3</w:t>
      </w:r>
      <w:r>
        <w:rPr>
          <w:rFonts w:ascii="仿宋_GB2312" w:eastAsia="仿宋_GB2312" w:hAnsi="仿宋_GB2312" w:cs="仿宋_GB2312" w:hint="eastAsia"/>
          <w:bCs/>
          <w:sz w:val="28"/>
          <w:szCs w:val="28"/>
        </w:rPr>
        <w:t>项，参与课题的教师达</w:t>
      </w:r>
      <w:r>
        <w:rPr>
          <w:rFonts w:ascii="仿宋_GB2312" w:eastAsia="仿宋_GB2312" w:hAnsi="仿宋_GB2312" w:cs="仿宋_GB2312" w:hint="eastAsia"/>
          <w:bCs/>
          <w:color w:val="FF0000"/>
          <w:sz w:val="28"/>
          <w:szCs w:val="28"/>
        </w:rPr>
        <w:t>95%</w:t>
      </w:r>
      <w:r>
        <w:rPr>
          <w:rFonts w:ascii="仿宋_GB2312" w:eastAsia="仿宋_GB2312" w:hAnsi="仿宋_GB2312" w:cs="仿宋_GB2312" w:hint="eastAsia"/>
          <w:bCs/>
          <w:sz w:val="28"/>
          <w:szCs w:val="28"/>
        </w:rPr>
        <w:t>以上。专任教师以独著或第一作者发表教改论文</w:t>
      </w:r>
      <w:r>
        <w:rPr>
          <w:rFonts w:ascii="仿宋_GB2312" w:eastAsia="仿宋_GB2312" w:hAnsi="仿宋_GB2312" w:cs="仿宋_GB2312" w:hint="eastAsia"/>
          <w:bCs/>
          <w:color w:val="FF0000"/>
          <w:sz w:val="28"/>
          <w:szCs w:val="28"/>
        </w:rPr>
        <w:t>6</w:t>
      </w:r>
      <w:r>
        <w:rPr>
          <w:rFonts w:ascii="仿宋_GB2312" w:eastAsia="仿宋_GB2312" w:hAnsi="仿宋_GB2312" w:cs="仿宋_GB2312" w:hint="eastAsia"/>
          <w:bCs/>
          <w:sz w:val="28"/>
          <w:szCs w:val="28"/>
        </w:rPr>
        <w:t>篇。</w:t>
      </w:r>
    </w:p>
    <w:p w:rsidR="001F6549" w:rsidRDefault="001E155D" w:rsidP="001E155D">
      <w:pPr>
        <w:pStyle w:val="2"/>
        <w:suppressAutoHyphens/>
        <w:topLinePunct/>
        <w:spacing w:beforeLines="50" w:after="0" w:line="460" w:lineRule="exact"/>
        <w:ind w:firstLineChars="196" w:firstLine="551"/>
        <w:jc w:val="both"/>
        <w:textAlignment w:val="top"/>
        <w:rPr>
          <w:rFonts w:ascii="楷体_GB2312" w:eastAsia="楷体_GB2312" w:hAnsi="宋体" w:cs="仿宋"/>
          <w:sz w:val="28"/>
          <w:szCs w:val="28"/>
        </w:rPr>
      </w:pPr>
      <w:bookmarkStart w:id="16" w:name="_Toc460765971"/>
      <w:bookmarkStart w:id="17" w:name="_Toc493087716"/>
      <w:r>
        <w:rPr>
          <w:rFonts w:ascii="楷体_GB2312" w:eastAsia="楷体_GB2312" w:hAnsi="宋体" w:cs="仿宋" w:hint="eastAsia"/>
          <w:sz w:val="28"/>
          <w:szCs w:val="28"/>
        </w:rPr>
        <w:t>（三）</w:t>
      </w:r>
      <w:r w:rsidR="00C21862">
        <w:rPr>
          <w:rFonts w:ascii="楷体_GB2312" w:eastAsia="楷体_GB2312" w:hAnsi="宋体" w:cs="仿宋" w:hint="eastAsia"/>
          <w:sz w:val="28"/>
          <w:szCs w:val="28"/>
        </w:rPr>
        <w:t>专任教师科研状况</w:t>
      </w:r>
      <w:bookmarkEnd w:id="16"/>
      <w:bookmarkEnd w:id="17"/>
    </w:p>
    <w:p w:rsidR="001F6549" w:rsidRDefault="00C21862" w:rsidP="00DD36CD">
      <w:pPr>
        <w:suppressAutoHyphens/>
        <w:topLinePunct/>
        <w:spacing w:line="460" w:lineRule="exact"/>
        <w:ind w:firstLine="560"/>
        <w:jc w:val="both"/>
        <w:textAlignment w:val="top"/>
        <w:rPr>
          <w:rFonts w:ascii="仿宋_GB2312" w:eastAsia="仿宋_GB2312" w:hAnsi="仿宋_GB2312" w:cs="仿宋_GB2312"/>
          <w:b/>
          <w:sz w:val="28"/>
          <w:szCs w:val="28"/>
        </w:rPr>
      </w:pPr>
      <w:r>
        <w:rPr>
          <w:rFonts w:ascii="仿宋_GB2312" w:eastAsia="仿宋_GB2312" w:hAnsi="仿宋_GB2312" w:cs="仿宋_GB2312" w:hint="eastAsia"/>
          <w:sz w:val="28"/>
          <w:szCs w:val="28"/>
        </w:rPr>
        <w:t>专任教师共主持科研项目</w:t>
      </w:r>
      <w:r>
        <w:rPr>
          <w:rFonts w:ascii="仿宋_GB2312" w:eastAsia="仿宋_GB2312" w:hAnsi="仿宋_GB2312" w:cs="仿宋_GB2312" w:hint="eastAsia"/>
          <w:color w:val="FF0000"/>
          <w:sz w:val="28"/>
          <w:szCs w:val="28"/>
        </w:rPr>
        <w:t>21</w:t>
      </w:r>
      <w:r>
        <w:rPr>
          <w:rFonts w:ascii="仿宋_GB2312" w:eastAsia="仿宋_GB2312" w:hAnsi="仿宋_GB2312" w:cs="仿宋_GB2312" w:hint="eastAsia"/>
          <w:sz w:val="28"/>
          <w:szCs w:val="28"/>
        </w:rPr>
        <w:t>项，其中省部级以上</w:t>
      </w:r>
      <w:r>
        <w:rPr>
          <w:rFonts w:ascii="仿宋_GB2312" w:eastAsia="仿宋_GB2312" w:hAnsi="仿宋_GB2312" w:cs="仿宋_GB2312" w:hint="eastAsia"/>
          <w:color w:val="FF0000"/>
          <w:sz w:val="28"/>
          <w:szCs w:val="28"/>
        </w:rPr>
        <w:t>10</w:t>
      </w:r>
      <w:r>
        <w:rPr>
          <w:rFonts w:ascii="仿宋_GB2312" w:eastAsia="仿宋_GB2312" w:hAnsi="仿宋_GB2312" w:cs="仿宋_GB2312" w:hint="eastAsia"/>
          <w:sz w:val="28"/>
          <w:szCs w:val="28"/>
        </w:rPr>
        <w:t>项，占比为</w:t>
      </w:r>
      <w:r>
        <w:rPr>
          <w:rFonts w:ascii="仿宋_GB2312" w:eastAsia="仿宋_GB2312" w:hAnsi="仿宋_GB2312" w:cs="仿宋_GB2312" w:hint="eastAsia"/>
          <w:color w:val="FF0000"/>
          <w:sz w:val="28"/>
          <w:szCs w:val="28"/>
        </w:rPr>
        <w:t>48%</w:t>
      </w:r>
      <w:r>
        <w:rPr>
          <w:rFonts w:ascii="仿宋_GB2312" w:eastAsia="仿宋_GB2312" w:hAnsi="仿宋_GB2312" w:cs="仿宋_GB2312" w:hint="eastAsia"/>
          <w:sz w:val="28"/>
          <w:szCs w:val="28"/>
        </w:rPr>
        <w:t>；获得各级科研奖励</w:t>
      </w:r>
      <w:r>
        <w:rPr>
          <w:rFonts w:ascii="仿宋_GB2312" w:eastAsia="仿宋_GB2312" w:hAnsi="仿宋_GB2312" w:cs="仿宋_GB2312" w:hint="eastAsia"/>
          <w:color w:val="FF0000"/>
          <w:sz w:val="28"/>
          <w:szCs w:val="28"/>
        </w:rPr>
        <w:t>7</w:t>
      </w:r>
      <w:r>
        <w:rPr>
          <w:rFonts w:ascii="仿宋_GB2312" w:eastAsia="仿宋_GB2312" w:hAnsi="仿宋_GB2312" w:cs="仿宋_GB2312" w:hint="eastAsia"/>
          <w:sz w:val="28"/>
          <w:szCs w:val="28"/>
        </w:rPr>
        <w:t>项，其中省部级以上</w:t>
      </w:r>
      <w:r>
        <w:rPr>
          <w:rFonts w:ascii="仿宋_GB2312" w:eastAsia="仿宋_GB2312" w:hAnsi="仿宋_GB2312" w:cs="仿宋_GB2312" w:hint="eastAsia"/>
          <w:color w:val="FF0000"/>
          <w:sz w:val="28"/>
          <w:szCs w:val="28"/>
        </w:rPr>
        <w:t>5</w:t>
      </w:r>
      <w:r>
        <w:rPr>
          <w:rFonts w:ascii="仿宋_GB2312" w:eastAsia="仿宋_GB2312" w:hAnsi="仿宋_GB2312" w:cs="仿宋_GB2312" w:hint="eastAsia"/>
          <w:sz w:val="28"/>
          <w:szCs w:val="28"/>
        </w:rPr>
        <w:t>项；发表于核心期刊的学术论文达</w:t>
      </w:r>
      <w:r>
        <w:rPr>
          <w:rFonts w:ascii="仿宋_GB2312" w:eastAsia="仿宋_GB2312" w:hAnsi="仿宋_GB2312" w:cs="仿宋_GB2312" w:hint="eastAsia"/>
          <w:color w:val="FF0000"/>
          <w:sz w:val="28"/>
          <w:szCs w:val="28"/>
        </w:rPr>
        <w:t>39</w:t>
      </w:r>
      <w:r>
        <w:rPr>
          <w:rFonts w:ascii="仿宋_GB2312" w:eastAsia="仿宋_GB2312" w:hAnsi="仿宋_GB2312" w:cs="仿宋_GB2312" w:hint="eastAsia"/>
          <w:sz w:val="28"/>
          <w:szCs w:val="28"/>
        </w:rPr>
        <w:t>篇。专任教师中参与科研工作的人数占</w:t>
      </w:r>
      <w:r>
        <w:rPr>
          <w:rFonts w:ascii="仿宋_GB2312" w:eastAsia="仿宋_GB2312" w:hAnsi="仿宋_GB2312" w:cs="仿宋_GB2312" w:hint="eastAsia"/>
          <w:color w:val="FF0000"/>
          <w:sz w:val="28"/>
          <w:szCs w:val="28"/>
        </w:rPr>
        <w:t>85%</w:t>
      </w:r>
      <w:r>
        <w:rPr>
          <w:rFonts w:ascii="仿宋_GB2312" w:eastAsia="仿宋_GB2312" w:hAnsi="仿宋_GB2312" w:cs="仿宋_GB2312" w:hint="eastAsia"/>
          <w:sz w:val="28"/>
          <w:szCs w:val="28"/>
        </w:rPr>
        <w:t>以上。如表4所示。</w:t>
      </w:r>
    </w:p>
    <w:p w:rsidR="001F6549" w:rsidRDefault="00C21862" w:rsidP="001E155D">
      <w:pPr>
        <w:pStyle w:val="1"/>
        <w:suppressAutoHyphens/>
        <w:topLinePunct/>
        <w:spacing w:beforeLines="100" w:after="0" w:line="460" w:lineRule="exact"/>
        <w:ind w:firstLineChars="200" w:firstLine="602"/>
        <w:jc w:val="both"/>
        <w:textAlignment w:val="top"/>
        <w:rPr>
          <w:rFonts w:ascii="黑体" w:eastAsia="黑体" w:hAnsi="黑体" w:cs="黑体"/>
          <w:snapToGrid w:val="0"/>
          <w:kern w:val="2"/>
          <w:sz w:val="30"/>
          <w:szCs w:val="30"/>
        </w:rPr>
      </w:pPr>
      <w:bookmarkStart w:id="18" w:name="_Toc460765972"/>
      <w:bookmarkStart w:id="19" w:name="_Toc493087717"/>
      <w:r>
        <w:rPr>
          <w:rFonts w:ascii="黑体" w:eastAsia="黑体" w:hAnsi="黑体" w:cs="黑体" w:hint="eastAsia"/>
          <w:snapToGrid w:val="0"/>
          <w:kern w:val="2"/>
          <w:sz w:val="30"/>
          <w:szCs w:val="30"/>
        </w:rPr>
        <w:t>三、教学资源</w:t>
      </w:r>
      <w:bookmarkEnd w:id="18"/>
      <w:bookmarkEnd w:id="19"/>
    </w:p>
    <w:p w:rsidR="001F6549" w:rsidRDefault="001E155D" w:rsidP="001E155D">
      <w:pPr>
        <w:pStyle w:val="2"/>
        <w:suppressAutoHyphens/>
        <w:topLinePunct/>
        <w:spacing w:beforeLines="50" w:after="0" w:line="460" w:lineRule="exact"/>
        <w:ind w:firstLineChars="200" w:firstLine="562"/>
        <w:jc w:val="both"/>
        <w:textAlignment w:val="top"/>
        <w:rPr>
          <w:rFonts w:ascii="楷体_GB2312" w:eastAsia="楷体_GB2312" w:hAnsi="宋体" w:cs="仿宋"/>
          <w:sz w:val="28"/>
          <w:szCs w:val="28"/>
        </w:rPr>
      </w:pPr>
      <w:bookmarkStart w:id="20" w:name="_Toc460765973"/>
      <w:bookmarkStart w:id="21" w:name="_Toc493087718"/>
      <w:r>
        <w:rPr>
          <w:rFonts w:ascii="楷体_GB2312" w:eastAsia="楷体_GB2312" w:hAnsi="宋体" w:cs="仿宋" w:hint="eastAsia"/>
          <w:sz w:val="28"/>
          <w:szCs w:val="28"/>
        </w:rPr>
        <w:t>（一）</w:t>
      </w:r>
      <w:r w:rsidR="00C21862">
        <w:rPr>
          <w:rFonts w:ascii="楷体_GB2312" w:eastAsia="楷体_GB2312" w:hAnsi="宋体" w:cs="仿宋" w:hint="eastAsia"/>
          <w:sz w:val="28"/>
          <w:szCs w:val="28"/>
        </w:rPr>
        <w:t>专业建设经费投入和使用情况</w:t>
      </w:r>
      <w:bookmarkEnd w:id="20"/>
      <w:bookmarkEnd w:id="21"/>
    </w:p>
    <w:p w:rsidR="001F6549" w:rsidRDefault="00C21862" w:rsidP="00DD36CD">
      <w:pPr>
        <w:suppressAutoHyphens/>
        <w:topLinePunct/>
        <w:spacing w:line="460" w:lineRule="exact"/>
        <w:ind w:firstLine="560"/>
        <w:jc w:val="both"/>
        <w:textAlignment w:val="top"/>
        <w:rPr>
          <w:rFonts w:ascii="仿宋_GB2312" w:eastAsia="仿宋_GB2312" w:hAnsi="仿宋_GB2312" w:cs="仿宋_GB2312"/>
          <w:sz w:val="28"/>
          <w:szCs w:val="28"/>
        </w:rPr>
      </w:pPr>
      <w:r>
        <w:rPr>
          <w:rFonts w:ascii="仿宋_GB2312" w:eastAsia="仿宋_GB2312" w:hAnsi="仿宋_GB2312" w:cs="仿宋_GB2312" w:hint="eastAsia"/>
          <w:sz w:val="28"/>
          <w:szCs w:val="28"/>
        </w:rPr>
        <w:t>本专业成立以来，学校总共投入268.0794万元用于本专业实验室建设。分别于2012年投入18.8129万元，2013年投入26.6735万元，购入台式电脑等设备建设设计创作实验室、后期制作实验室。2014</w:t>
      </w:r>
      <w:r>
        <w:rPr>
          <w:rFonts w:ascii="仿宋_GB2312" w:eastAsia="仿宋_GB2312" w:hAnsi="仿宋_GB2312" w:cs="仿宋_GB2312" w:hint="eastAsia"/>
          <w:sz w:val="28"/>
          <w:szCs w:val="28"/>
        </w:rPr>
        <w:lastRenderedPageBreak/>
        <w:t>年、2015年、2016年分别投入54.7153 万元、72.3762万元、101.5万元，主要用于建设动画原画设计工作室、摄影摄像工作室、后期制作实验室、三维动画工作室所用的摄影机、器材配件等。高校应用型人才培养工程专项经费每年约9万元用于本专业建设以及聘请校外专业人员开设讲座，补助学生拍片</w:t>
      </w:r>
      <w:bookmarkStart w:id="22" w:name="_Toc397895414"/>
      <w:r>
        <w:rPr>
          <w:rFonts w:ascii="仿宋_GB2312" w:eastAsia="仿宋_GB2312" w:hAnsi="仿宋_GB2312" w:cs="仿宋_GB2312" w:hint="eastAsia"/>
          <w:sz w:val="28"/>
          <w:szCs w:val="28"/>
        </w:rPr>
        <w:t>，教学实践基地建设考察以及学生专业实践、竞赛活动。</w:t>
      </w:r>
    </w:p>
    <w:p w:rsidR="001F6549" w:rsidRDefault="001E155D" w:rsidP="00DD36CD">
      <w:pPr>
        <w:pStyle w:val="2"/>
        <w:suppressAutoHyphens/>
        <w:topLinePunct/>
        <w:spacing w:before="0" w:after="0" w:line="460" w:lineRule="exact"/>
        <w:ind w:firstLineChars="200" w:firstLine="562"/>
        <w:jc w:val="both"/>
        <w:textAlignment w:val="top"/>
        <w:rPr>
          <w:rFonts w:ascii="楷体_GB2312" w:eastAsia="楷体_GB2312" w:hAnsi="宋体" w:cs="仿宋"/>
          <w:sz w:val="28"/>
          <w:szCs w:val="28"/>
        </w:rPr>
      </w:pPr>
      <w:bookmarkStart w:id="23" w:name="_Toc460765974"/>
      <w:bookmarkStart w:id="24" w:name="_Toc397895415"/>
      <w:bookmarkStart w:id="25" w:name="_Toc493087719"/>
      <w:bookmarkEnd w:id="22"/>
      <w:r>
        <w:rPr>
          <w:rFonts w:ascii="楷体_GB2312" w:eastAsia="楷体_GB2312" w:hAnsi="宋体" w:cs="仿宋" w:hint="eastAsia"/>
          <w:sz w:val="28"/>
          <w:szCs w:val="28"/>
        </w:rPr>
        <w:t>（二）</w:t>
      </w:r>
      <w:r w:rsidR="00C21862">
        <w:rPr>
          <w:rFonts w:ascii="楷体_GB2312" w:eastAsia="楷体_GB2312" w:hAnsi="宋体" w:cs="仿宋" w:hint="eastAsia"/>
          <w:sz w:val="28"/>
          <w:szCs w:val="28"/>
        </w:rPr>
        <w:t>教学实验用房与教学实验仪器设备</w:t>
      </w:r>
      <w:bookmarkEnd w:id="23"/>
      <w:bookmarkEnd w:id="25"/>
    </w:p>
    <w:p w:rsidR="001F6549" w:rsidRDefault="00C21862" w:rsidP="00DD36CD">
      <w:pPr>
        <w:suppressAutoHyphens/>
        <w:topLinePunct/>
        <w:spacing w:line="460" w:lineRule="exact"/>
        <w:ind w:firstLine="560"/>
        <w:jc w:val="both"/>
        <w:textAlignment w:val="top"/>
        <w:rPr>
          <w:rFonts w:ascii="仿宋_GB2312" w:eastAsia="仿宋_GB2312" w:hAnsi="仿宋_GB2312" w:cs="仿宋_GB2312"/>
          <w:b/>
          <w:bCs/>
          <w:sz w:val="28"/>
          <w:szCs w:val="28"/>
        </w:rPr>
      </w:pPr>
      <w:r>
        <w:rPr>
          <w:rFonts w:ascii="仿宋_GB2312" w:eastAsia="仿宋_GB2312" w:hAnsi="仿宋_GB2312" w:cs="仿宋_GB2312" w:hint="eastAsia"/>
          <w:bCs/>
          <w:sz w:val="28"/>
          <w:szCs w:val="28"/>
        </w:rPr>
        <w:t>本专业现有摄影摄像实验室、后期制作实验室、原画设计工作室、数字媒体工作室等4个实验室，实验条件能满足实验教学和科研需要。各实验室基本情况如表所示。</w:t>
      </w:r>
    </w:p>
    <w:p w:rsidR="001F6549" w:rsidRPr="00DD36CD" w:rsidRDefault="00C21862" w:rsidP="00DD36CD">
      <w:pPr>
        <w:spacing w:line="440" w:lineRule="atLeast"/>
        <w:ind w:firstLineChars="200" w:firstLine="560"/>
        <w:jc w:val="both"/>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本专业实验室情况表</w:t>
      </w:r>
    </w:p>
    <w:tbl>
      <w:tblPr>
        <w:tblW w:w="8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2268"/>
        <w:gridCol w:w="850"/>
        <w:gridCol w:w="2658"/>
        <w:gridCol w:w="2035"/>
      </w:tblGrid>
      <w:tr w:rsidR="001F6549" w:rsidRPr="00DD36CD" w:rsidTr="00DD36CD">
        <w:trPr>
          <w:trHeight w:val="343"/>
          <w:jc w:val="center"/>
        </w:trPr>
        <w:tc>
          <w:tcPr>
            <w:tcW w:w="421" w:type="dxa"/>
          </w:tcPr>
          <w:p w:rsidR="001F6549" w:rsidRPr="00DD36CD" w:rsidRDefault="00C21862" w:rsidP="00DD36CD">
            <w:pPr>
              <w:jc w:val="center"/>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序号</w:t>
            </w:r>
          </w:p>
        </w:tc>
        <w:tc>
          <w:tcPr>
            <w:tcW w:w="2268" w:type="dxa"/>
            <w:vAlign w:val="center"/>
          </w:tcPr>
          <w:p w:rsidR="001F6549" w:rsidRPr="00DD36CD" w:rsidRDefault="00C21862" w:rsidP="00DD36CD">
            <w:pPr>
              <w:jc w:val="center"/>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实验室名称</w:t>
            </w:r>
          </w:p>
        </w:tc>
        <w:tc>
          <w:tcPr>
            <w:tcW w:w="850" w:type="dxa"/>
            <w:vAlign w:val="center"/>
          </w:tcPr>
          <w:p w:rsidR="001F6549" w:rsidRPr="00DD36CD" w:rsidRDefault="00C21862" w:rsidP="00DD36CD">
            <w:pPr>
              <w:jc w:val="center"/>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面积</w:t>
            </w:r>
            <w:r w:rsidRPr="00DD36CD">
              <w:rPr>
                <w:rFonts w:ascii="Microsoft JhengHei" w:eastAsia="Microsoft JhengHei" w:hAnsi="Microsoft JhengHei" w:cs="Microsoft JhengHei" w:hint="eastAsia"/>
                <w:bCs/>
                <w:sz w:val="28"/>
                <w:szCs w:val="28"/>
              </w:rPr>
              <w:t>㎡</w:t>
            </w:r>
          </w:p>
        </w:tc>
        <w:tc>
          <w:tcPr>
            <w:tcW w:w="2658" w:type="dxa"/>
            <w:vAlign w:val="center"/>
          </w:tcPr>
          <w:p w:rsidR="001F6549" w:rsidRPr="00DD36CD" w:rsidRDefault="00C21862" w:rsidP="00DD36CD">
            <w:pPr>
              <w:jc w:val="center"/>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主要设备</w:t>
            </w:r>
          </w:p>
        </w:tc>
        <w:tc>
          <w:tcPr>
            <w:tcW w:w="2035" w:type="dxa"/>
            <w:vAlign w:val="center"/>
          </w:tcPr>
          <w:p w:rsidR="001F6549" w:rsidRPr="00DD36CD" w:rsidRDefault="00C21862" w:rsidP="00DD36CD">
            <w:pPr>
              <w:jc w:val="center"/>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对应课程</w:t>
            </w:r>
          </w:p>
        </w:tc>
      </w:tr>
      <w:tr w:rsidR="001F6549" w:rsidRPr="00DD36CD" w:rsidTr="00DD36CD">
        <w:trPr>
          <w:trHeight w:val="419"/>
          <w:jc w:val="center"/>
        </w:trPr>
        <w:tc>
          <w:tcPr>
            <w:tcW w:w="421" w:type="dxa"/>
            <w:vAlign w:val="center"/>
          </w:tcPr>
          <w:p w:rsidR="001F6549" w:rsidRPr="00DD36CD" w:rsidRDefault="00C21862" w:rsidP="00DD36CD">
            <w:pPr>
              <w:jc w:val="both"/>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1</w:t>
            </w:r>
          </w:p>
        </w:tc>
        <w:tc>
          <w:tcPr>
            <w:tcW w:w="2268" w:type="dxa"/>
            <w:vAlign w:val="center"/>
          </w:tcPr>
          <w:p w:rsidR="001F6549" w:rsidRPr="00DD36CD" w:rsidRDefault="00C21862" w:rsidP="00DD36CD">
            <w:pPr>
              <w:jc w:val="both"/>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摄影摄像实验室</w:t>
            </w:r>
          </w:p>
        </w:tc>
        <w:tc>
          <w:tcPr>
            <w:tcW w:w="850" w:type="dxa"/>
            <w:vAlign w:val="center"/>
          </w:tcPr>
          <w:p w:rsidR="001F6549" w:rsidRPr="00DD36CD" w:rsidRDefault="00C21862" w:rsidP="00DD36CD">
            <w:pPr>
              <w:jc w:val="both"/>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80</w:t>
            </w:r>
          </w:p>
        </w:tc>
        <w:tc>
          <w:tcPr>
            <w:tcW w:w="2658" w:type="dxa"/>
          </w:tcPr>
          <w:p w:rsidR="001F6549" w:rsidRPr="00DD36CD" w:rsidRDefault="00C21862" w:rsidP="00DD36CD">
            <w:pPr>
              <w:jc w:val="both"/>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台式电脑、摄像机、摄影辅助器材</w:t>
            </w:r>
          </w:p>
        </w:tc>
        <w:tc>
          <w:tcPr>
            <w:tcW w:w="2035" w:type="dxa"/>
          </w:tcPr>
          <w:p w:rsidR="001F6549" w:rsidRPr="00DD36CD" w:rsidRDefault="00C21862" w:rsidP="00DD36CD">
            <w:pPr>
              <w:jc w:val="both"/>
              <w:rPr>
                <w:rFonts w:ascii="仿宋_GB2312" w:eastAsia="仿宋_GB2312" w:hAnsi="仿宋_GB2312" w:cs="仿宋_GB2312"/>
                <w:bCs/>
                <w:sz w:val="28"/>
                <w:szCs w:val="28"/>
              </w:rPr>
            </w:pPr>
            <w:proofErr w:type="gramStart"/>
            <w:r w:rsidRPr="00DD36CD">
              <w:rPr>
                <w:rFonts w:ascii="仿宋_GB2312" w:eastAsia="仿宋_GB2312" w:hAnsi="仿宋_GB2312" w:cs="仿宋_GB2312" w:hint="eastAsia"/>
                <w:bCs/>
                <w:sz w:val="28"/>
                <w:szCs w:val="28"/>
              </w:rPr>
              <w:t>微电影</w:t>
            </w:r>
            <w:proofErr w:type="gramEnd"/>
            <w:r w:rsidRPr="00DD36CD">
              <w:rPr>
                <w:rFonts w:ascii="仿宋_GB2312" w:eastAsia="仿宋_GB2312" w:hAnsi="仿宋_GB2312" w:cs="仿宋_GB2312" w:hint="eastAsia"/>
                <w:bCs/>
                <w:sz w:val="28"/>
                <w:szCs w:val="28"/>
              </w:rPr>
              <w:t>创作、影视剧本写作、</w:t>
            </w:r>
            <w:proofErr w:type="gramStart"/>
            <w:r w:rsidRPr="00DD36CD">
              <w:rPr>
                <w:rFonts w:ascii="仿宋_GB2312" w:eastAsia="仿宋_GB2312" w:hAnsi="仿宋_GB2312" w:cs="仿宋_GB2312" w:hint="eastAsia"/>
                <w:bCs/>
                <w:sz w:val="28"/>
                <w:szCs w:val="28"/>
              </w:rPr>
              <w:t>动漫创作</w:t>
            </w:r>
            <w:proofErr w:type="gramEnd"/>
          </w:p>
        </w:tc>
      </w:tr>
      <w:tr w:rsidR="001F6549" w:rsidRPr="00DD36CD" w:rsidTr="00DD36CD">
        <w:trPr>
          <w:jc w:val="center"/>
        </w:trPr>
        <w:tc>
          <w:tcPr>
            <w:tcW w:w="421" w:type="dxa"/>
            <w:vAlign w:val="center"/>
          </w:tcPr>
          <w:p w:rsidR="001F6549" w:rsidRPr="00DD36CD" w:rsidRDefault="00C21862" w:rsidP="00DD36CD">
            <w:pPr>
              <w:jc w:val="both"/>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2</w:t>
            </w:r>
          </w:p>
        </w:tc>
        <w:tc>
          <w:tcPr>
            <w:tcW w:w="2268" w:type="dxa"/>
            <w:vAlign w:val="center"/>
          </w:tcPr>
          <w:p w:rsidR="001F6549" w:rsidRPr="00DD36CD" w:rsidRDefault="00C21862" w:rsidP="00DD36CD">
            <w:pPr>
              <w:jc w:val="both"/>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后期制作实验室</w:t>
            </w:r>
          </w:p>
        </w:tc>
        <w:tc>
          <w:tcPr>
            <w:tcW w:w="850" w:type="dxa"/>
            <w:vAlign w:val="center"/>
          </w:tcPr>
          <w:p w:rsidR="001F6549" w:rsidRPr="00DD36CD" w:rsidRDefault="00C21862" w:rsidP="00DD36CD">
            <w:pPr>
              <w:jc w:val="both"/>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80</w:t>
            </w:r>
          </w:p>
        </w:tc>
        <w:tc>
          <w:tcPr>
            <w:tcW w:w="2658" w:type="dxa"/>
          </w:tcPr>
          <w:p w:rsidR="001F6549" w:rsidRPr="00DD36CD" w:rsidRDefault="00C21862" w:rsidP="00DD36CD">
            <w:pPr>
              <w:jc w:val="both"/>
              <w:rPr>
                <w:rFonts w:ascii="仿宋_GB2312" w:eastAsia="仿宋_GB2312" w:hAnsi="仿宋_GB2312" w:cs="仿宋_GB2312"/>
                <w:bCs/>
                <w:sz w:val="28"/>
                <w:szCs w:val="28"/>
              </w:rPr>
            </w:pPr>
            <w:r w:rsidRPr="00DD36CD">
              <w:rPr>
                <w:rFonts w:ascii="仿宋_GB2312" w:eastAsia="仿宋_GB2312" w:hAnsi="仿宋_GB2312" w:cs="仿宋_GB2312"/>
                <w:bCs/>
                <w:sz w:val="28"/>
                <w:szCs w:val="28"/>
              </w:rPr>
              <w:t>非线性编辑机</w:t>
            </w:r>
          </w:p>
        </w:tc>
        <w:tc>
          <w:tcPr>
            <w:tcW w:w="2035" w:type="dxa"/>
          </w:tcPr>
          <w:p w:rsidR="001F6549" w:rsidRPr="00DD36CD" w:rsidRDefault="00C21862" w:rsidP="00DD36CD">
            <w:pPr>
              <w:tabs>
                <w:tab w:val="right" w:pos="2049"/>
              </w:tabs>
              <w:jc w:val="both"/>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影视后期制作</w:t>
            </w:r>
          </w:p>
        </w:tc>
      </w:tr>
      <w:tr w:rsidR="001F6549" w:rsidRPr="00DD36CD" w:rsidTr="00DD36CD">
        <w:trPr>
          <w:trHeight w:val="419"/>
          <w:jc w:val="center"/>
        </w:trPr>
        <w:tc>
          <w:tcPr>
            <w:tcW w:w="421" w:type="dxa"/>
            <w:vAlign w:val="center"/>
          </w:tcPr>
          <w:p w:rsidR="001F6549" w:rsidRPr="00DD36CD" w:rsidRDefault="00C21862" w:rsidP="00DD36CD">
            <w:pPr>
              <w:jc w:val="both"/>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3</w:t>
            </w:r>
          </w:p>
        </w:tc>
        <w:tc>
          <w:tcPr>
            <w:tcW w:w="2268" w:type="dxa"/>
            <w:vAlign w:val="center"/>
          </w:tcPr>
          <w:p w:rsidR="001F6549" w:rsidRPr="00DD36CD" w:rsidRDefault="00C21862" w:rsidP="00DD36CD">
            <w:pPr>
              <w:jc w:val="both"/>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原画设计工作室</w:t>
            </w:r>
          </w:p>
        </w:tc>
        <w:tc>
          <w:tcPr>
            <w:tcW w:w="850" w:type="dxa"/>
            <w:vAlign w:val="center"/>
          </w:tcPr>
          <w:p w:rsidR="001F6549" w:rsidRPr="00DD36CD" w:rsidRDefault="00C21862" w:rsidP="00DD36CD">
            <w:pPr>
              <w:jc w:val="both"/>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80</w:t>
            </w:r>
          </w:p>
        </w:tc>
        <w:tc>
          <w:tcPr>
            <w:tcW w:w="2658" w:type="dxa"/>
          </w:tcPr>
          <w:p w:rsidR="001F6549" w:rsidRPr="00DD36CD" w:rsidRDefault="00C21862" w:rsidP="00DD36CD">
            <w:pPr>
              <w:jc w:val="both"/>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台式电脑、摄像机、摄影辅助器材</w:t>
            </w:r>
          </w:p>
        </w:tc>
        <w:tc>
          <w:tcPr>
            <w:tcW w:w="2035" w:type="dxa"/>
            <w:vAlign w:val="center"/>
          </w:tcPr>
          <w:p w:rsidR="001F6549" w:rsidRPr="00DD36CD" w:rsidRDefault="00C21862" w:rsidP="00DD36CD">
            <w:pPr>
              <w:jc w:val="both"/>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运动规律、分镜设计</w:t>
            </w:r>
          </w:p>
        </w:tc>
      </w:tr>
      <w:tr w:rsidR="001F6549" w:rsidRPr="00DD36CD" w:rsidTr="00DD36CD">
        <w:trPr>
          <w:trHeight w:val="79"/>
          <w:jc w:val="center"/>
        </w:trPr>
        <w:tc>
          <w:tcPr>
            <w:tcW w:w="421" w:type="dxa"/>
            <w:vAlign w:val="center"/>
          </w:tcPr>
          <w:p w:rsidR="001F6549" w:rsidRPr="00DD36CD" w:rsidRDefault="00C21862" w:rsidP="00DD36CD">
            <w:pPr>
              <w:jc w:val="both"/>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4</w:t>
            </w:r>
          </w:p>
        </w:tc>
        <w:tc>
          <w:tcPr>
            <w:tcW w:w="2268" w:type="dxa"/>
            <w:vAlign w:val="center"/>
          </w:tcPr>
          <w:p w:rsidR="001F6549" w:rsidRPr="00DD36CD" w:rsidRDefault="00C21862" w:rsidP="00DD36CD">
            <w:pPr>
              <w:jc w:val="both"/>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数字媒体工作室</w:t>
            </w:r>
          </w:p>
        </w:tc>
        <w:tc>
          <w:tcPr>
            <w:tcW w:w="850" w:type="dxa"/>
            <w:vAlign w:val="center"/>
          </w:tcPr>
          <w:p w:rsidR="001F6549" w:rsidRPr="00DD36CD" w:rsidRDefault="00C21862" w:rsidP="00DD36CD">
            <w:pPr>
              <w:jc w:val="both"/>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80</w:t>
            </w:r>
          </w:p>
        </w:tc>
        <w:tc>
          <w:tcPr>
            <w:tcW w:w="2658" w:type="dxa"/>
          </w:tcPr>
          <w:p w:rsidR="001F6549" w:rsidRPr="00DD36CD" w:rsidRDefault="00C21862" w:rsidP="00DD36CD">
            <w:pPr>
              <w:jc w:val="both"/>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台式电脑、摄像机、摄影辅助器材</w:t>
            </w:r>
          </w:p>
        </w:tc>
        <w:tc>
          <w:tcPr>
            <w:tcW w:w="2035" w:type="dxa"/>
            <w:vAlign w:val="center"/>
          </w:tcPr>
          <w:p w:rsidR="001F6549" w:rsidRPr="00DD36CD" w:rsidRDefault="00C21862" w:rsidP="00DD36CD">
            <w:pPr>
              <w:jc w:val="both"/>
              <w:rPr>
                <w:rFonts w:ascii="仿宋_GB2312" w:eastAsia="仿宋_GB2312" w:hAnsi="仿宋_GB2312" w:cs="仿宋_GB2312"/>
                <w:bCs/>
                <w:sz w:val="28"/>
                <w:szCs w:val="28"/>
              </w:rPr>
            </w:pPr>
            <w:r w:rsidRPr="00DD36CD">
              <w:rPr>
                <w:rFonts w:ascii="仿宋_GB2312" w:eastAsia="仿宋_GB2312" w:hAnsi="仿宋_GB2312" w:cs="仿宋_GB2312" w:hint="eastAsia"/>
                <w:bCs/>
                <w:sz w:val="28"/>
                <w:szCs w:val="28"/>
              </w:rPr>
              <w:t>交互设计，影视后期</w:t>
            </w:r>
          </w:p>
        </w:tc>
      </w:tr>
    </w:tbl>
    <w:p w:rsidR="001F6549" w:rsidRDefault="001F6549" w:rsidP="001E155D">
      <w:pPr>
        <w:suppressAutoHyphens/>
        <w:topLinePunct/>
        <w:spacing w:line="460" w:lineRule="exact"/>
        <w:ind w:firstLineChars="200" w:firstLine="422"/>
        <w:jc w:val="both"/>
        <w:textAlignment w:val="top"/>
        <w:rPr>
          <w:rFonts w:ascii="仿宋_GB2312" w:eastAsia="仿宋_GB2312" w:hAnsi="仿宋_GB2312" w:cs="仿宋_GB2312"/>
          <w:b/>
          <w:bCs/>
          <w:szCs w:val="21"/>
        </w:rPr>
      </w:pPr>
    </w:p>
    <w:p w:rsidR="001F6549" w:rsidRDefault="00C21862" w:rsidP="00DD36CD">
      <w:pPr>
        <w:suppressAutoHyphens/>
        <w:topLinePunct/>
        <w:spacing w:line="460" w:lineRule="exact"/>
        <w:ind w:firstLineChars="200" w:firstLine="560"/>
        <w:jc w:val="both"/>
        <w:textAlignment w:val="top"/>
        <w:rPr>
          <w:rFonts w:ascii="仿宋_GB2312" w:eastAsia="仿宋_GB2312" w:hAnsi="仿宋_GB2312" w:cs="仿宋_GB2312"/>
          <w:b/>
          <w:bCs/>
        </w:rPr>
      </w:pPr>
      <w:r>
        <w:rPr>
          <w:rFonts w:ascii="仿宋_GB2312" w:eastAsia="仿宋_GB2312" w:hAnsi="仿宋_GB2312" w:cs="仿宋_GB2312" w:hint="eastAsia"/>
          <w:bCs/>
          <w:sz w:val="28"/>
          <w:szCs w:val="28"/>
        </w:rPr>
        <w:t>目前实验室承担了不同类型和层次的基础课程</w:t>
      </w:r>
      <w:r>
        <w:rPr>
          <w:rFonts w:ascii="仿宋_GB2312" w:eastAsia="仿宋_GB2312" w:hAnsi="仿宋_GB2312" w:cs="仿宋_GB2312"/>
          <w:bCs/>
          <w:sz w:val="28"/>
          <w:szCs w:val="28"/>
        </w:rPr>
        <w:t xml:space="preserve">6 </w:t>
      </w:r>
      <w:r>
        <w:rPr>
          <w:rFonts w:ascii="仿宋_GB2312" w:eastAsia="仿宋_GB2312" w:hAnsi="仿宋_GB2312" w:cs="仿宋_GB2312" w:hint="eastAsia"/>
          <w:bCs/>
          <w:sz w:val="28"/>
          <w:szCs w:val="28"/>
        </w:rPr>
        <w:t>门、专业课程</w:t>
      </w:r>
      <w:r>
        <w:rPr>
          <w:rFonts w:ascii="仿宋_GB2312" w:eastAsia="仿宋_GB2312" w:hAnsi="仿宋_GB2312" w:cs="仿宋_GB2312"/>
          <w:bCs/>
          <w:sz w:val="28"/>
          <w:szCs w:val="28"/>
        </w:rPr>
        <w:t xml:space="preserve">20 </w:t>
      </w:r>
      <w:r>
        <w:rPr>
          <w:rFonts w:ascii="仿宋_GB2312" w:eastAsia="仿宋_GB2312" w:hAnsi="仿宋_GB2312" w:cs="仿宋_GB2312" w:hint="eastAsia"/>
          <w:bCs/>
          <w:sz w:val="28"/>
          <w:szCs w:val="28"/>
        </w:rPr>
        <w:t>门、选修课</w:t>
      </w:r>
      <w:r>
        <w:rPr>
          <w:rFonts w:ascii="仿宋_GB2312" w:eastAsia="仿宋_GB2312" w:hAnsi="仿宋_GB2312" w:cs="仿宋_GB2312"/>
          <w:bCs/>
          <w:sz w:val="28"/>
          <w:szCs w:val="28"/>
        </w:rPr>
        <w:t xml:space="preserve">15 </w:t>
      </w:r>
      <w:r>
        <w:rPr>
          <w:rFonts w:ascii="仿宋_GB2312" w:eastAsia="仿宋_GB2312" w:hAnsi="仿宋_GB2312" w:cs="仿宋_GB2312" w:hint="eastAsia"/>
          <w:bCs/>
          <w:sz w:val="28"/>
          <w:szCs w:val="28"/>
        </w:rPr>
        <w:t>门6门，同时还承担本专业学生的课程设计、专业实</w:t>
      </w:r>
      <w:proofErr w:type="gramStart"/>
      <w:r>
        <w:rPr>
          <w:rFonts w:ascii="仿宋_GB2312" w:eastAsia="仿宋_GB2312" w:hAnsi="仿宋_GB2312" w:cs="仿宋_GB2312" w:hint="eastAsia"/>
          <w:bCs/>
          <w:sz w:val="28"/>
          <w:szCs w:val="28"/>
        </w:rPr>
        <w:t>训以及</w:t>
      </w:r>
      <w:proofErr w:type="gramEnd"/>
      <w:r>
        <w:rPr>
          <w:rFonts w:ascii="仿宋_GB2312" w:eastAsia="仿宋_GB2312" w:hAnsi="仿宋_GB2312" w:cs="仿宋_GB2312" w:hint="eastAsia"/>
          <w:bCs/>
          <w:sz w:val="28"/>
          <w:szCs w:val="28"/>
        </w:rPr>
        <w:t>课外科技创新活动等,教学资源使用率高达</w:t>
      </w:r>
      <w:r>
        <w:rPr>
          <w:rFonts w:ascii="仿宋_GB2312" w:eastAsia="仿宋_GB2312" w:hAnsi="仿宋_GB2312" w:cs="仿宋_GB2312"/>
          <w:bCs/>
          <w:sz w:val="28"/>
          <w:szCs w:val="28"/>
        </w:rPr>
        <w:t>90%</w:t>
      </w:r>
      <w:r>
        <w:rPr>
          <w:rFonts w:ascii="仿宋_GB2312" w:eastAsia="仿宋_GB2312" w:hAnsi="仿宋_GB2312" w:cs="仿宋_GB2312" w:hint="eastAsia"/>
          <w:bCs/>
          <w:sz w:val="28"/>
          <w:szCs w:val="28"/>
        </w:rPr>
        <w:t>。</w:t>
      </w:r>
    </w:p>
    <w:p w:rsidR="001F6549" w:rsidRDefault="001E155D" w:rsidP="001E155D">
      <w:pPr>
        <w:pStyle w:val="2"/>
        <w:suppressAutoHyphens/>
        <w:topLinePunct/>
        <w:spacing w:beforeLines="50" w:after="0" w:line="460" w:lineRule="exact"/>
        <w:ind w:firstLineChars="200" w:firstLine="562"/>
        <w:jc w:val="both"/>
        <w:textAlignment w:val="top"/>
        <w:rPr>
          <w:rFonts w:ascii="楷体_GB2312" w:eastAsia="楷体_GB2312" w:hAnsi="宋体" w:cs="仿宋"/>
          <w:sz w:val="28"/>
          <w:szCs w:val="28"/>
        </w:rPr>
      </w:pPr>
      <w:bookmarkStart w:id="26" w:name="_Toc460765975"/>
      <w:bookmarkStart w:id="27" w:name="_Toc493087720"/>
      <w:r>
        <w:rPr>
          <w:rFonts w:ascii="楷体_GB2312" w:eastAsia="楷体_GB2312" w:hAnsi="宋体" w:cs="仿宋" w:hint="eastAsia"/>
          <w:sz w:val="28"/>
          <w:szCs w:val="28"/>
        </w:rPr>
        <w:lastRenderedPageBreak/>
        <w:t>（三）</w:t>
      </w:r>
      <w:r w:rsidR="00C21862">
        <w:rPr>
          <w:rFonts w:ascii="楷体_GB2312" w:eastAsia="楷体_GB2312" w:hAnsi="宋体" w:cs="仿宋" w:hint="eastAsia"/>
          <w:sz w:val="28"/>
          <w:szCs w:val="28"/>
        </w:rPr>
        <w:t>图书资源</w:t>
      </w:r>
      <w:bookmarkEnd w:id="26"/>
      <w:bookmarkEnd w:id="27"/>
    </w:p>
    <w:p w:rsidR="001F6549" w:rsidRDefault="000300A6" w:rsidP="00DD36CD">
      <w:pPr>
        <w:autoSpaceDE w:val="0"/>
        <w:autoSpaceDN w:val="0"/>
        <w:adjustRightInd w:val="0"/>
        <w:spacing w:line="360" w:lineRule="auto"/>
        <w:ind w:firstLineChars="200" w:firstLine="560"/>
        <w:jc w:val="both"/>
        <w:rPr>
          <w:rFonts w:ascii="Calibri" w:eastAsia="楷体_GB2312" w:hAnsi="Calibri" w:cs="仿宋"/>
          <w:sz w:val="28"/>
          <w:szCs w:val="28"/>
        </w:rPr>
      </w:pPr>
      <w:r w:rsidRPr="000300A6">
        <w:rPr>
          <w:rFonts w:ascii="仿宋_GB2312" w:eastAsia="仿宋_GB2312" w:hAnsi="仿宋_GB2312" w:cs="仿宋_GB2312" w:hint="eastAsia"/>
          <w:bCs/>
          <w:sz w:val="28"/>
          <w:szCs w:val="28"/>
        </w:rPr>
        <w:t>学校建有综合性图书馆，其馆藏总量约185万册（中文藏书量183万册，外文藏书量2万册），中文期刊、艺术杂志682种，外文期刊45种；中文电子图书29万册，外文电子图书5.5万册。生均图书达103册以上。其中与本专业相关的历论著作、中外经典画册书籍达163782种，376340册，种类和数量能充分满足本专业教学与科研创作需要。此外，美术设计学院</w:t>
      </w:r>
      <w:r w:rsidR="00C21862">
        <w:rPr>
          <w:rFonts w:ascii="仿宋_GB2312" w:eastAsia="仿宋_GB2312" w:hAnsi="仿宋_GB2312" w:cs="仿宋_GB2312" w:hint="eastAsia"/>
          <w:bCs/>
          <w:sz w:val="28"/>
          <w:szCs w:val="28"/>
        </w:rPr>
        <w:t>建有专业图书资料室和资源共享中心，包括网络共享的外文及各专业块面的电子资源。目前专业图书、文献、期刊（含纸质、电子资源）种类和数量能充分满足专业教学与科研创作的需要。</w:t>
      </w:r>
      <w:bookmarkStart w:id="28" w:name="_Toc460765976"/>
      <w:bookmarkEnd w:id="24"/>
    </w:p>
    <w:p w:rsidR="001F6549" w:rsidRDefault="001E155D" w:rsidP="001E155D">
      <w:pPr>
        <w:pStyle w:val="2"/>
        <w:suppressAutoHyphens/>
        <w:topLinePunct/>
        <w:spacing w:beforeLines="50" w:after="0" w:line="460" w:lineRule="exact"/>
        <w:ind w:firstLineChars="200" w:firstLine="562"/>
        <w:jc w:val="both"/>
        <w:textAlignment w:val="top"/>
        <w:rPr>
          <w:rFonts w:ascii="楷体_GB2312" w:eastAsia="楷体_GB2312" w:hAnsi="宋体" w:cs="仿宋"/>
          <w:sz w:val="28"/>
          <w:szCs w:val="28"/>
        </w:rPr>
      </w:pPr>
      <w:bookmarkStart w:id="29" w:name="_Toc493087721"/>
      <w:r>
        <w:rPr>
          <w:rFonts w:ascii="楷体_GB2312" w:eastAsia="楷体_GB2312" w:hAnsi="宋体" w:cs="仿宋" w:hint="eastAsia"/>
          <w:sz w:val="28"/>
          <w:szCs w:val="28"/>
        </w:rPr>
        <w:t>（四）</w:t>
      </w:r>
      <w:r w:rsidR="00C21862">
        <w:rPr>
          <w:rFonts w:ascii="楷体_GB2312" w:eastAsia="楷体_GB2312" w:hAnsi="宋体" w:cs="仿宋" w:hint="eastAsia"/>
          <w:sz w:val="28"/>
          <w:szCs w:val="28"/>
        </w:rPr>
        <w:t>校内外实践教学基地</w:t>
      </w:r>
      <w:bookmarkEnd w:id="28"/>
      <w:bookmarkEnd w:id="29"/>
    </w:p>
    <w:p w:rsidR="001F6549" w:rsidRDefault="00C21862" w:rsidP="00DD36CD">
      <w:pPr>
        <w:suppressAutoHyphens/>
        <w:topLinePunct/>
        <w:spacing w:line="360" w:lineRule="auto"/>
        <w:ind w:firstLineChars="200" w:firstLine="560"/>
        <w:jc w:val="both"/>
        <w:textAlignment w:val="top"/>
        <w:rPr>
          <w:rFonts w:ascii="仿宋_GB2312" w:eastAsia="仿宋_GB2312" w:hAnsi="仿宋_GB2312" w:cs="仿宋_GB2312"/>
          <w:b/>
          <w:bCs/>
        </w:rPr>
      </w:pPr>
      <w:r>
        <w:rPr>
          <w:rFonts w:ascii="仿宋_GB2312" w:eastAsia="仿宋_GB2312" w:hAnsi="仿宋_GB2312" w:cs="仿宋_GB2312" w:hint="eastAsia"/>
          <w:bCs/>
          <w:sz w:val="28"/>
          <w:szCs w:val="28"/>
        </w:rPr>
        <w:t>本专业开办以来，不断探索和建设校企、校地共建专业模式、校</w:t>
      </w:r>
      <w:proofErr w:type="gramStart"/>
      <w:r>
        <w:rPr>
          <w:rFonts w:ascii="仿宋_GB2312" w:eastAsia="仿宋_GB2312" w:hAnsi="仿宋_GB2312" w:cs="仿宋_GB2312" w:hint="eastAsia"/>
          <w:bCs/>
          <w:sz w:val="28"/>
          <w:szCs w:val="28"/>
        </w:rPr>
        <w:t>校</w:t>
      </w:r>
      <w:proofErr w:type="gramEnd"/>
      <w:r>
        <w:rPr>
          <w:rFonts w:ascii="仿宋_GB2312" w:eastAsia="仿宋_GB2312" w:hAnsi="仿宋_GB2312" w:cs="仿宋_GB2312" w:hint="eastAsia"/>
          <w:bCs/>
          <w:sz w:val="28"/>
          <w:szCs w:val="28"/>
        </w:rPr>
        <w:t>联合办学模式，共建了10个实践教学基地，其中校外专业实习基地8个，校内专业实习基地2个。如</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中国电影集团国家影视基地、深圳雨乔动画有限责任公司、南京五行指动画多媒体有限责任公司、广西中盟科技园中盟动画、深圳国家动漫产业基地、齐鲁动漫游</w:t>
      </w:r>
      <w:proofErr w:type="gramStart"/>
      <w:r>
        <w:rPr>
          <w:rFonts w:ascii="仿宋_GB2312" w:eastAsia="仿宋_GB2312" w:hAnsi="仿宋_GB2312" w:cs="仿宋_GB2312" w:hint="eastAsia"/>
          <w:bCs/>
          <w:sz w:val="28"/>
          <w:szCs w:val="28"/>
        </w:rPr>
        <w:t>戏产业</w:t>
      </w:r>
      <w:proofErr w:type="gramEnd"/>
      <w:r>
        <w:rPr>
          <w:rFonts w:ascii="仿宋_GB2312" w:eastAsia="仿宋_GB2312" w:hAnsi="仿宋_GB2312" w:cs="仿宋_GB2312" w:hint="eastAsia"/>
          <w:bCs/>
          <w:sz w:val="28"/>
          <w:szCs w:val="28"/>
        </w:rPr>
        <w:t>基地、南宁四叶</w:t>
      </w:r>
      <w:proofErr w:type="gramStart"/>
      <w:r>
        <w:rPr>
          <w:rFonts w:ascii="仿宋_GB2312" w:eastAsia="仿宋_GB2312" w:hAnsi="仿宋_GB2312" w:cs="仿宋_GB2312" w:hint="eastAsia"/>
          <w:bCs/>
          <w:sz w:val="28"/>
          <w:szCs w:val="28"/>
        </w:rPr>
        <w:t>草文化</w:t>
      </w:r>
      <w:proofErr w:type="gramEnd"/>
      <w:r>
        <w:rPr>
          <w:rFonts w:ascii="仿宋_GB2312" w:eastAsia="仿宋_GB2312" w:hAnsi="仿宋_GB2312" w:cs="仿宋_GB2312" w:hint="eastAsia"/>
          <w:bCs/>
          <w:sz w:val="28"/>
          <w:szCs w:val="28"/>
        </w:rPr>
        <w:t>传播有限公司、南宁</w:t>
      </w:r>
      <w:proofErr w:type="gramStart"/>
      <w:r>
        <w:rPr>
          <w:rFonts w:ascii="仿宋_GB2312" w:eastAsia="仿宋_GB2312" w:hAnsi="仿宋_GB2312" w:cs="仿宋_GB2312" w:hint="eastAsia"/>
          <w:bCs/>
          <w:sz w:val="28"/>
          <w:szCs w:val="28"/>
        </w:rPr>
        <w:t>帅瑞文化</w:t>
      </w:r>
      <w:proofErr w:type="gramEnd"/>
      <w:r>
        <w:rPr>
          <w:rFonts w:ascii="仿宋_GB2312" w:eastAsia="仿宋_GB2312" w:hAnsi="仿宋_GB2312" w:cs="仿宋_GB2312" w:hint="eastAsia"/>
          <w:bCs/>
          <w:sz w:val="28"/>
          <w:szCs w:val="28"/>
        </w:rPr>
        <w:t>传播有限公司、</w:t>
      </w:r>
      <w:proofErr w:type="gramStart"/>
      <w:r>
        <w:rPr>
          <w:rFonts w:ascii="仿宋_GB2312" w:eastAsia="仿宋_GB2312" w:hAnsi="仿宋_GB2312" w:cs="仿宋_GB2312" w:hint="eastAsia"/>
          <w:bCs/>
          <w:sz w:val="28"/>
          <w:szCs w:val="28"/>
        </w:rPr>
        <w:t>广西中沃传媒</w:t>
      </w:r>
      <w:proofErr w:type="gramEnd"/>
      <w:r>
        <w:rPr>
          <w:rFonts w:ascii="仿宋_GB2312" w:eastAsia="仿宋_GB2312" w:hAnsi="仿宋_GB2312" w:cs="仿宋_GB2312" w:hint="eastAsia"/>
          <w:bCs/>
          <w:sz w:val="28"/>
          <w:szCs w:val="28"/>
        </w:rPr>
        <w:t>、广西云尚动画公司、钦州登峰陶艺有限公司、钦州方圆陶艺有限公司</w:t>
      </w:r>
    </w:p>
    <w:p w:rsidR="001F6549" w:rsidRDefault="00C21862" w:rsidP="001E155D">
      <w:pPr>
        <w:pStyle w:val="1"/>
        <w:suppressAutoHyphens/>
        <w:topLinePunct/>
        <w:spacing w:beforeLines="100" w:after="0" w:line="460" w:lineRule="exact"/>
        <w:ind w:firstLineChars="200" w:firstLine="602"/>
        <w:jc w:val="both"/>
        <w:textAlignment w:val="top"/>
        <w:rPr>
          <w:rFonts w:ascii="黑体" w:eastAsia="黑体" w:hAnsi="黑体" w:cs="黑体"/>
          <w:snapToGrid w:val="0"/>
          <w:kern w:val="2"/>
          <w:sz w:val="30"/>
          <w:szCs w:val="30"/>
        </w:rPr>
      </w:pPr>
      <w:bookmarkStart w:id="30" w:name="_Toc460765977"/>
      <w:bookmarkStart w:id="31" w:name="_Toc493087722"/>
      <w:r>
        <w:rPr>
          <w:rFonts w:ascii="黑体" w:eastAsia="黑体" w:hAnsi="黑体" w:cs="黑体" w:hint="eastAsia"/>
          <w:snapToGrid w:val="0"/>
          <w:kern w:val="2"/>
          <w:sz w:val="30"/>
          <w:szCs w:val="30"/>
        </w:rPr>
        <w:t>四、</w:t>
      </w:r>
      <w:bookmarkEnd w:id="30"/>
      <w:r>
        <w:rPr>
          <w:rFonts w:ascii="黑体" w:eastAsia="黑体" w:hAnsi="黑体" w:cs="黑体" w:hint="eastAsia"/>
          <w:snapToGrid w:val="0"/>
          <w:kern w:val="2"/>
          <w:sz w:val="30"/>
          <w:szCs w:val="30"/>
        </w:rPr>
        <w:t>培养</w:t>
      </w:r>
      <w:r>
        <w:rPr>
          <w:rFonts w:ascii="黑体" w:eastAsia="黑体" w:hAnsi="黑体" w:cs="黑体"/>
          <w:snapToGrid w:val="0"/>
          <w:kern w:val="2"/>
          <w:sz w:val="30"/>
          <w:szCs w:val="30"/>
        </w:rPr>
        <w:t>过程</w:t>
      </w:r>
      <w:bookmarkEnd w:id="31"/>
    </w:p>
    <w:p w:rsidR="001F6549" w:rsidRDefault="001E155D" w:rsidP="001E155D">
      <w:pPr>
        <w:pStyle w:val="2"/>
        <w:suppressAutoHyphens/>
        <w:topLinePunct/>
        <w:spacing w:beforeLines="50" w:after="0" w:line="460" w:lineRule="exact"/>
        <w:ind w:firstLineChars="200" w:firstLine="562"/>
        <w:jc w:val="both"/>
        <w:textAlignment w:val="top"/>
        <w:rPr>
          <w:rFonts w:ascii="楷体_GB2312" w:eastAsia="楷体_GB2312" w:hAnsi="宋体" w:cs="仿宋"/>
          <w:sz w:val="28"/>
          <w:szCs w:val="28"/>
        </w:rPr>
      </w:pPr>
      <w:bookmarkStart w:id="32" w:name="_Toc460765978"/>
      <w:bookmarkStart w:id="33" w:name="_Toc422590391"/>
      <w:bookmarkStart w:id="34" w:name="_Toc493087723"/>
      <w:r>
        <w:rPr>
          <w:rFonts w:ascii="楷体_GB2312" w:eastAsia="楷体_GB2312" w:hAnsi="宋体" w:cs="仿宋" w:hint="eastAsia"/>
          <w:sz w:val="28"/>
          <w:szCs w:val="28"/>
        </w:rPr>
        <w:t>（一）</w:t>
      </w:r>
      <w:r w:rsidR="00C21862">
        <w:rPr>
          <w:rFonts w:ascii="楷体_GB2312" w:eastAsia="楷体_GB2312" w:hAnsi="宋体" w:cs="仿宋" w:hint="eastAsia"/>
          <w:sz w:val="28"/>
          <w:szCs w:val="28"/>
        </w:rPr>
        <w:t>人才培养规格和要求</w:t>
      </w:r>
      <w:bookmarkEnd w:id="32"/>
      <w:bookmarkEnd w:id="34"/>
    </w:p>
    <w:p w:rsidR="001F6549" w:rsidRDefault="00C21862" w:rsidP="00DD36CD">
      <w:pPr>
        <w:spacing w:line="312" w:lineRule="auto"/>
        <w:ind w:right="-15" w:firstLineChars="200" w:firstLine="560"/>
        <w:jc w:val="both"/>
        <w:rPr>
          <w:rFonts w:ascii="仿宋_GB2312" w:eastAsia="仿宋_GB2312" w:hAnsi="仿宋_GB2312" w:cs="仿宋_GB2312"/>
          <w:b/>
          <w:sz w:val="28"/>
          <w:szCs w:val="28"/>
        </w:rPr>
      </w:pPr>
      <w:bookmarkStart w:id="35" w:name="_Toc460765979"/>
      <w:r>
        <w:rPr>
          <w:rFonts w:ascii="仿宋_GB2312" w:eastAsia="仿宋_GB2312" w:hAnsi="仿宋_GB2312" w:cs="仿宋_GB2312" w:hint="eastAsia"/>
          <w:sz w:val="28"/>
          <w:szCs w:val="28"/>
        </w:rPr>
        <w:t>专业培养目标：本专业培养二</w:t>
      </w:r>
      <w:proofErr w:type="gramStart"/>
      <w:r>
        <w:rPr>
          <w:rFonts w:ascii="仿宋_GB2312" w:eastAsia="仿宋_GB2312" w:hAnsi="仿宋_GB2312" w:cs="仿宋_GB2312" w:hint="eastAsia"/>
          <w:sz w:val="28"/>
          <w:szCs w:val="28"/>
        </w:rPr>
        <w:t>维传统</w:t>
      </w:r>
      <w:proofErr w:type="gramEnd"/>
      <w:r>
        <w:rPr>
          <w:rFonts w:ascii="仿宋_GB2312" w:eastAsia="仿宋_GB2312" w:hAnsi="仿宋_GB2312" w:cs="仿宋_GB2312" w:hint="eastAsia"/>
          <w:sz w:val="28"/>
          <w:szCs w:val="28"/>
        </w:rPr>
        <w:t>手绘与无纸动画、三维动画创作所需要的基础知识及理论，能在视觉传达媒体领域内，从事动画</w:t>
      </w:r>
      <w:r>
        <w:rPr>
          <w:rFonts w:ascii="仿宋_GB2312" w:eastAsia="仿宋_GB2312" w:hAnsi="仿宋_GB2312" w:cs="仿宋_GB2312" w:hint="eastAsia"/>
          <w:sz w:val="28"/>
          <w:szCs w:val="28"/>
        </w:rPr>
        <w:lastRenderedPageBreak/>
        <w:t>原画、动画创意设计和编导及二、三维电脑动画创作理论研究方面的专业人才，以及面向建筑、室内外景观、城市规划、产品设计、教育、制作公司等行业及有关单位从事虚拟现实动画创作、教育研究和其他美术工作的，具有较强社会适应能力，德、智、体、美全面发展的应用型高级专门人才。</w:t>
      </w:r>
    </w:p>
    <w:p w:rsidR="001F6549" w:rsidRDefault="001E155D" w:rsidP="001E155D">
      <w:pPr>
        <w:pStyle w:val="2"/>
        <w:suppressAutoHyphens/>
        <w:topLinePunct/>
        <w:spacing w:beforeLines="50" w:after="0" w:line="480" w:lineRule="exact"/>
        <w:ind w:firstLineChars="200" w:firstLine="562"/>
        <w:jc w:val="both"/>
        <w:textAlignment w:val="top"/>
        <w:rPr>
          <w:rFonts w:ascii="仿宋_GB2312" w:eastAsia="仿宋_GB2312" w:hAnsi="仿宋_GB2312" w:cs="仿宋_GB2312"/>
          <w:b w:val="0"/>
          <w:bCs w:val="0"/>
        </w:rPr>
      </w:pPr>
      <w:bookmarkStart w:id="36" w:name="_Toc460765980"/>
      <w:bookmarkStart w:id="37" w:name="_Toc493087724"/>
      <w:bookmarkEnd w:id="35"/>
      <w:r>
        <w:rPr>
          <w:rFonts w:ascii="楷体_GB2312" w:eastAsia="楷体_GB2312" w:hAnsi="宋体" w:cs="仿宋" w:hint="eastAsia"/>
          <w:sz w:val="28"/>
          <w:szCs w:val="28"/>
        </w:rPr>
        <w:t>（二）</w:t>
      </w:r>
      <w:r w:rsidR="00C21862">
        <w:rPr>
          <w:rFonts w:ascii="楷体_GB2312" w:eastAsia="楷体_GB2312" w:hAnsi="宋体" w:cs="仿宋" w:hint="eastAsia"/>
          <w:sz w:val="28"/>
          <w:szCs w:val="28"/>
        </w:rPr>
        <w:t>课程体系构建</w:t>
      </w:r>
      <w:bookmarkEnd w:id="36"/>
      <w:bookmarkEnd w:id="37"/>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专业课程教学过程中，严格按照动画专业本科教学培养计划与教学大纲制定的内容开展教学。通过教学研讨和教学改革等形式，有目的、有计划的进行教学大纲及新生年级培养方案的修改工作。注重专业理论知识与实际操作技能相结合的方式，以专业基础课程为起点，以专业核心课程为保障，以专业创作课程为实践提升。在四学年的教育中，采用循序渐进的教学方式，因材施教，课程建设规范，目标明确，措施有力，初见成效。</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动画专业课程</w:t>
      </w:r>
      <w:r>
        <w:rPr>
          <w:rFonts w:ascii="仿宋_GB2312" w:eastAsia="仿宋_GB2312" w:hAnsi="仿宋_GB2312" w:cs="仿宋_GB2312"/>
          <w:bCs/>
          <w:sz w:val="28"/>
          <w:szCs w:val="28"/>
        </w:rPr>
        <w:t>开设</w:t>
      </w:r>
      <w:r>
        <w:rPr>
          <w:rFonts w:ascii="仿宋_GB2312" w:eastAsia="仿宋_GB2312" w:hAnsi="仿宋_GB2312" w:cs="仿宋_GB2312" w:hint="eastAsia"/>
          <w:bCs/>
          <w:sz w:val="28"/>
          <w:szCs w:val="28"/>
        </w:rPr>
        <w:t>可</w:t>
      </w:r>
      <w:r>
        <w:rPr>
          <w:rFonts w:ascii="仿宋_GB2312" w:eastAsia="仿宋_GB2312" w:hAnsi="仿宋_GB2312" w:cs="仿宋_GB2312"/>
          <w:bCs/>
          <w:sz w:val="28"/>
          <w:szCs w:val="28"/>
        </w:rPr>
        <w:t>分为：</w:t>
      </w:r>
    </w:p>
    <w:p w:rsidR="001F6549" w:rsidRDefault="006F1078" w:rsidP="00DD36CD">
      <w:pPr>
        <w:autoSpaceDE w:val="0"/>
        <w:autoSpaceDN w:val="0"/>
        <w:adjustRightInd w:val="0"/>
        <w:spacing w:line="360" w:lineRule="auto"/>
        <w:ind w:firstLineChars="200" w:firstLine="560"/>
        <w:jc w:val="both"/>
        <w:rPr>
          <w:rFonts w:ascii="仿宋_GB2312" w:eastAsia="仿宋_GB2312" w:hAnsi="仿宋_GB2312" w:cs="仿宋_GB2312"/>
          <w:b/>
          <w:bCs/>
          <w:sz w:val="28"/>
          <w:szCs w:val="28"/>
        </w:rPr>
      </w:pPr>
      <w:r>
        <w:rPr>
          <w:rFonts w:ascii="仿宋_GB2312" w:eastAsia="仿宋_GB2312" w:hAnsi="仿宋_GB2312" w:cs="仿宋_GB2312"/>
          <w:bCs/>
          <w:sz w:val="28"/>
          <w:szCs w:val="28"/>
        </w:rPr>
        <w:fldChar w:fldCharType="begin"/>
      </w:r>
      <w:r w:rsidR="00C21862">
        <w:rPr>
          <w:rFonts w:ascii="仿宋_GB2312" w:eastAsia="仿宋_GB2312" w:hAnsi="仿宋_GB2312" w:cs="仿宋_GB2312" w:hint="eastAsia"/>
          <w:bCs/>
          <w:sz w:val="28"/>
          <w:szCs w:val="28"/>
        </w:rPr>
        <w:instrText>= 1 \* GB3</w:instrText>
      </w:r>
      <w:r>
        <w:rPr>
          <w:rFonts w:ascii="仿宋_GB2312" w:eastAsia="仿宋_GB2312" w:hAnsi="仿宋_GB2312" w:cs="仿宋_GB2312"/>
          <w:bCs/>
          <w:sz w:val="28"/>
          <w:szCs w:val="28"/>
        </w:rPr>
        <w:fldChar w:fldCharType="separate"/>
      </w:r>
      <w:r w:rsidR="00C21862">
        <w:rPr>
          <w:rFonts w:ascii="仿宋_GB2312" w:eastAsia="仿宋_GB2312" w:hAnsi="仿宋_GB2312" w:cs="仿宋_GB2312" w:hint="eastAsia"/>
          <w:bCs/>
          <w:sz w:val="28"/>
          <w:szCs w:val="28"/>
        </w:rPr>
        <w:t>①</w:t>
      </w:r>
      <w:r>
        <w:rPr>
          <w:rFonts w:ascii="仿宋_GB2312" w:eastAsia="仿宋_GB2312" w:hAnsi="仿宋_GB2312" w:cs="仿宋_GB2312"/>
          <w:bCs/>
          <w:sz w:val="28"/>
          <w:szCs w:val="28"/>
        </w:rPr>
        <w:fldChar w:fldCharType="end"/>
      </w:r>
      <w:r w:rsidR="00C21862">
        <w:rPr>
          <w:rFonts w:ascii="仿宋_GB2312" w:eastAsia="仿宋_GB2312" w:hAnsi="仿宋_GB2312" w:cs="仿宋_GB2312" w:hint="eastAsia"/>
          <w:bCs/>
          <w:sz w:val="28"/>
          <w:szCs w:val="28"/>
        </w:rPr>
        <w:t>通识教育课程群，如大学英语、思想道德修养与法律基础等；</w:t>
      </w:r>
    </w:p>
    <w:p w:rsidR="001F6549" w:rsidRDefault="006F1078" w:rsidP="00DD36CD">
      <w:pPr>
        <w:spacing w:line="312" w:lineRule="auto"/>
        <w:ind w:left="2" w:firstLineChars="200" w:firstLine="560"/>
        <w:jc w:val="both"/>
        <w:rPr>
          <w:rFonts w:ascii="仿宋_GB2312" w:eastAsia="仿宋_GB2312" w:hAnsi="仿宋_GB2312" w:cs="仿宋_GB2312"/>
          <w:b/>
          <w:sz w:val="28"/>
          <w:szCs w:val="28"/>
        </w:rPr>
      </w:pPr>
      <w:r>
        <w:rPr>
          <w:rFonts w:ascii="仿宋_GB2312" w:eastAsia="仿宋_GB2312" w:hAnsi="仿宋_GB2312" w:cs="仿宋_GB2312"/>
          <w:bCs/>
          <w:sz w:val="28"/>
          <w:szCs w:val="28"/>
        </w:rPr>
        <w:fldChar w:fldCharType="begin"/>
      </w:r>
      <w:r w:rsidR="00C21862">
        <w:rPr>
          <w:rFonts w:ascii="仿宋_GB2312" w:eastAsia="仿宋_GB2312" w:hAnsi="仿宋_GB2312" w:cs="仿宋_GB2312" w:hint="eastAsia"/>
          <w:bCs/>
          <w:sz w:val="28"/>
          <w:szCs w:val="28"/>
        </w:rPr>
        <w:instrText>= 2 \* GB3</w:instrText>
      </w:r>
      <w:r>
        <w:rPr>
          <w:rFonts w:ascii="仿宋_GB2312" w:eastAsia="仿宋_GB2312" w:hAnsi="仿宋_GB2312" w:cs="仿宋_GB2312"/>
          <w:bCs/>
          <w:sz w:val="28"/>
          <w:szCs w:val="28"/>
        </w:rPr>
        <w:fldChar w:fldCharType="separate"/>
      </w:r>
      <w:r w:rsidR="00C21862">
        <w:rPr>
          <w:rFonts w:ascii="仿宋_GB2312" w:eastAsia="仿宋_GB2312" w:hAnsi="仿宋_GB2312" w:cs="仿宋_GB2312" w:hint="eastAsia"/>
          <w:bCs/>
          <w:sz w:val="28"/>
          <w:szCs w:val="28"/>
        </w:rPr>
        <w:t>②</w:t>
      </w:r>
      <w:r>
        <w:rPr>
          <w:rFonts w:ascii="仿宋_GB2312" w:eastAsia="仿宋_GB2312" w:hAnsi="仿宋_GB2312" w:cs="仿宋_GB2312"/>
          <w:bCs/>
          <w:sz w:val="28"/>
          <w:szCs w:val="28"/>
        </w:rPr>
        <w:fldChar w:fldCharType="end"/>
      </w:r>
      <w:r w:rsidR="00C21862">
        <w:rPr>
          <w:rFonts w:ascii="仿宋_GB2312" w:eastAsia="仿宋_GB2312" w:hAnsi="仿宋_GB2312" w:cs="仿宋_GB2312" w:hint="eastAsia"/>
          <w:bCs/>
          <w:sz w:val="28"/>
          <w:szCs w:val="28"/>
        </w:rPr>
        <w:t>专业理论课程群，</w:t>
      </w:r>
      <w:r w:rsidR="00C21862">
        <w:rPr>
          <w:rFonts w:ascii="仿宋_GB2312" w:eastAsia="仿宋_GB2312" w:hAnsi="仿宋_GB2312" w:cs="仿宋_GB2312" w:hint="eastAsia"/>
          <w:sz w:val="28"/>
          <w:szCs w:val="28"/>
        </w:rPr>
        <w:t>电影学、美术学、设计学、艺术学理论、设计色彩、摄影摄像基础、动画泥塑设计、</w:t>
      </w:r>
      <w:r w:rsidR="00C21862">
        <w:rPr>
          <w:rFonts w:ascii="仿宋_GB2312" w:eastAsia="仿宋_GB2312" w:hAnsi="仿宋_GB2312" w:cs="仿宋_GB2312"/>
          <w:sz w:val="28"/>
          <w:szCs w:val="28"/>
        </w:rPr>
        <w:t>动画</w:t>
      </w:r>
      <w:r w:rsidR="00C21862">
        <w:rPr>
          <w:rFonts w:ascii="仿宋_GB2312" w:eastAsia="仿宋_GB2312" w:hAnsi="仿宋_GB2312" w:cs="仿宋_GB2312" w:hint="eastAsia"/>
          <w:sz w:val="28"/>
          <w:szCs w:val="28"/>
        </w:rPr>
        <w:t>编剧基础、</w:t>
      </w:r>
      <w:r w:rsidR="00C21862">
        <w:rPr>
          <w:rFonts w:ascii="仿宋_GB2312" w:eastAsia="仿宋_GB2312" w:hAnsi="仿宋_GB2312" w:cs="仿宋_GB2312"/>
          <w:sz w:val="28"/>
          <w:szCs w:val="28"/>
        </w:rPr>
        <w:t>场景及造型设计</w:t>
      </w:r>
      <w:r w:rsidR="00C21862">
        <w:rPr>
          <w:rFonts w:ascii="仿宋_GB2312" w:eastAsia="仿宋_GB2312" w:hAnsi="仿宋_GB2312" w:cs="仿宋_GB2312" w:hint="eastAsia"/>
          <w:sz w:val="28"/>
          <w:szCs w:val="28"/>
        </w:rPr>
        <w:t>、动画运动规律、</w:t>
      </w:r>
      <w:r w:rsidR="00C21862">
        <w:rPr>
          <w:rFonts w:ascii="仿宋_GB2312" w:eastAsia="仿宋_GB2312" w:hAnsi="仿宋_GB2312" w:cs="仿宋_GB2312"/>
          <w:sz w:val="28"/>
          <w:szCs w:val="28"/>
        </w:rPr>
        <w:t>动画分镜</w:t>
      </w:r>
      <w:r w:rsidR="00C21862">
        <w:rPr>
          <w:rFonts w:ascii="仿宋_GB2312" w:eastAsia="仿宋_GB2312" w:hAnsi="仿宋_GB2312" w:cs="仿宋_GB2312" w:hint="eastAsia"/>
          <w:sz w:val="28"/>
          <w:szCs w:val="28"/>
        </w:rPr>
        <w:t>头</w:t>
      </w:r>
      <w:r w:rsidR="00C21862">
        <w:rPr>
          <w:rFonts w:ascii="仿宋_GB2312" w:eastAsia="仿宋_GB2312" w:hAnsi="仿宋_GB2312" w:cs="仿宋_GB2312"/>
          <w:sz w:val="28"/>
          <w:szCs w:val="28"/>
        </w:rPr>
        <w:t>设计</w:t>
      </w:r>
      <w:r w:rsidR="00C21862">
        <w:rPr>
          <w:rFonts w:ascii="仿宋_GB2312" w:eastAsia="仿宋_GB2312" w:hAnsi="仿宋_GB2312" w:cs="仿宋_GB2312" w:hint="eastAsia"/>
          <w:sz w:val="28"/>
          <w:szCs w:val="28"/>
        </w:rPr>
        <w:t>等。</w:t>
      </w:r>
    </w:p>
    <w:p w:rsidR="001F6549" w:rsidRDefault="00C21862" w:rsidP="00DD36CD">
      <w:pPr>
        <w:spacing w:line="312" w:lineRule="auto"/>
        <w:ind w:left="2" w:firstLineChars="200" w:firstLine="560"/>
        <w:jc w:val="both"/>
        <w:rPr>
          <w:rFonts w:ascii="仿宋_GB2312" w:eastAsia="仿宋_GB2312" w:hAnsi="仿宋_GB2312" w:cs="仿宋_GB2312"/>
          <w:b/>
          <w:sz w:val="28"/>
          <w:szCs w:val="28"/>
        </w:rPr>
      </w:pPr>
      <w:r>
        <w:rPr>
          <w:rFonts w:ascii="仿宋" w:eastAsia="仿宋" w:hAnsi="仿宋" w:cs="仿宋_GB2312" w:hint="eastAsia"/>
          <w:bCs/>
          <w:sz w:val="28"/>
          <w:szCs w:val="28"/>
        </w:rPr>
        <w:t>③</w:t>
      </w:r>
      <w:r>
        <w:rPr>
          <w:rFonts w:ascii="仿宋_GB2312" w:eastAsia="仿宋_GB2312" w:hAnsi="仿宋_GB2312" w:cs="仿宋_GB2312" w:hint="eastAsia"/>
          <w:bCs/>
          <w:sz w:val="28"/>
          <w:szCs w:val="28"/>
        </w:rPr>
        <w:t>实践教学课程群，</w:t>
      </w:r>
      <w:r>
        <w:rPr>
          <w:rFonts w:ascii="仿宋_GB2312" w:eastAsia="仿宋_GB2312" w:hAnsi="仿宋_GB2312" w:cs="仿宋_GB2312" w:hint="eastAsia"/>
          <w:sz w:val="28"/>
          <w:szCs w:val="28"/>
        </w:rPr>
        <w:t>社会实践、社会调查、风景写生、场景写生与设计、见习、毕业实习、毕业论文、毕业设计与作品展示</w:t>
      </w:r>
    </w:p>
    <w:p w:rsidR="001F6549" w:rsidRDefault="00C21862" w:rsidP="00DD36CD">
      <w:pPr>
        <w:suppressAutoHyphens/>
        <w:topLinePunct/>
        <w:spacing w:line="480" w:lineRule="exact"/>
        <w:ind w:firstLineChars="200" w:firstLine="560"/>
        <w:jc w:val="both"/>
        <w:textAlignment w:val="top"/>
        <w:rPr>
          <w:rFonts w:ascii="仿宋_GB2312" w:eastAsia="仿宋_GB2312" w:hAnsi="仿宋_GB2312" w:cs="仿宋_GB2312"/>
          <w:b/>
          <w:bCs/>
          <w:sz w:val="28"/>
          <w:szCs w:val="28"/>
        </w:rPr>
      </w:pPr>
      <w:r>
        <w:rPr>
          <w:rFonts w:ascii="仿宋" w:eastAsia="仿宋" w:hAnsi="仿宋" w:cs="仿宋_GB2312" w:hint="eastAsia"/>
          <w:bCs/>
          <w:sz w:val="28"/>
          <w:szCs w:val="28"/>
        </w:rPr>
        <w:t>④</w:t>
      </w:r>
      <w:r>
        <w:rPr>
          <w:rFonts w:ascii="仿宋_GB2312" w:eastAsia="仿宋_GB2312" w:hAnsi="仿宋_GB2312" w:cs="仿宋_GB2312" w:hint="eastAsia"/>
          <w:bCs/>
          <w:sz w:val="28"/>
          <w:szCs w:val="28"/>
        </w:rPr>
        <w:t>、专业修养课程群，如中国民间美术、中外美术鉴赏等。</w:t>
      </w:r>
      <w:bookmarkStart w:id="38" w:name="_Toc460765981"/>
    </w:p>
    <w:p w:rsidR="001F6549" w:rsidRDefault="001E155D" w:rsidP="00DD36CD">
      <w:pPr>
        <w:pStyle w:val="2"/>
        <w:suppressAutoHyphens/>
        <w:topLinePunct/>
        <w:spacing w:before="0" w:after="0" w:line="480" w:lineRule="exact"/>
        <w:ind w:firstLineChars="200" w:firstLine="562"/>
        <w:jc w:val="both"/>
        <w:textAlignment w:val="top"/>
        <w:rPr>
          <w:rFonts w:ascii="楷体_GB2312" w:eastAsia="楷体_GB2312" w:hAnsi="宋体" w:cs="仿宋"/>
          <w:sz w:val="28"/>
          <w:szCs w:val="28"/>
        </w:rPr>
      </w:pPr>
      <w:bookmarkStart w:id="39" w:name="_Toc493087725"/>
      <w:r>
        <w:rPr>
          <w:rFonts w:ascii="楷体_GB2312" w:eastAsia="楷体_GB2312" w:hAnsi="宋体" w:cs="仿宋" w:hint="eastAsia"/>
          <w:sz w:val="28"/>
          <w:szCs w:val="28"/>
        </w:rPr>
        <w:lastRenderedPageBreak/>
        <w:t>（三）</w:t>
      </w:r>
      <w:r w:rsidR="00C21862">
        <w:rPr>
          <w:rFonts w:ascii="楷体_GB2312" w:eastAsia="楷体_GB2312" w:hAnsi="宋体" w:cs="仿宋" w:hint="eastAsia"/>
          <w:sz w:val="28"/>
          <w:szCs w:val="28"/>
        </w:rPr>
        <w:t>教学方法</w:t>
      </w:r>
      <w:bookmarkEnd w:id="38"/>
      <w:bookmarkEnd w:id="39"/>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在教学过程中要求教师严格按照动画专业教学大纲制定的规范和要求，制定授课计划和开展教学授课。教师在课堂教学实践中，根据教学目标和任务要求，针对学生的知识特点和所选用教材的特色设置，探索富于生动性和创造性的教学模式，培养学生的动手能力和创作能力；运用多元的多媒体教学手段，增强教学效果，以项目带动学生全面发展能力，提高动画课堂教学质量。课程教学方法以教师示范教学为主，同时利用多媒体课件授课，翻转课堂的设置。每阶段的训练要系统地讲授理论知识，并保证课时量足够的学生设计创作练习时间，提高学生设计理论运用能力。任课教师制定教学教案一定要适合本专业的教学要求，重视学生理论的运用能力的综合培养。在教学中应重视对学术前沿密切跟踪。在课程的实践教学中注意促进学生的个性发展，培养学生的自信心和成就感，通过教师示范教学激发学生进行艺术探索的愿望和学习兴趣。</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根据教学大纲的设置，结合专业课程教学的实际出发，选用符合专业课程学生学习的需求，使用的教材在选用一些国家和省内的规划教材的基础上，针对动画专业迅速发展，及时补充，不断更新遴选各类教材版本。为学生的研究性学习和自主性学习的开展提供了有效的保证，满足教学的需要。本专业将进一步加大教材建设力度，增加教材建设的专项经费投入。</w:t>
      </w:r>
    </w:p>
    <w:p w:rsidR="001F6549" w:rsidRPr="001E155D" w:rsidRDefault="001E155D" w:rsidP="001E155D">
      <w:pPr>
        <w:pStyle w:val="2"/>
        <w:suppressAutoHyphens/>
        <w:topLinePunct/>
        <w:spacing w:beforeLines="50" w:after="0" w:line="480" w:lineRule="exact"/>
        <w:ind w:firstLineChars="200" w:firstLine="562"/>
        <w:jc w:val="both"/>
        <w:textAlignment w:val="top"/>
        <w:rPr>
          <w:rFonts w:ascii="楷体_GB2312" w:eastAsia="楷体_GB2312" w:hAnsi="宋体" w:cs="仿宋"/>
          <w:sz w:val="28"/>
          <w:szCs w:val="28"/>
        </w:rPr>
      </w:pPr>
      <w:bookmarkStart w:id="40" w:name="_Toc493087726"/>
      <w:r w:rsidRPr="001E155D">
        <w:rPr>
          <w:rFonts w:ascii="楷体_GB2312" w:eastAsia="楷体_GB2312" w:hAnsi="宋体" w:cs="仿宋" w:hint="eastAsia"/>
          <w:sz w:val="28"/>
          <w:szCs w:val="28"/>
        </w:rPr>
        <w:lastRenderedPageBreak/>
        <w:t>（四）</w:t>
      </w:r>
      <w:r w:rsidR="00C21862">
        <w:rPr>
          <w:rFonts w:ascii="楷体_GB2312" w:eastAsia="楷体_GB2312" w:hAnsi="宋体" w:cs="仿宋" w:hint="eastAsia"/>
          <w:sz w:val="28"/>
          <w:szCs w:val="28"/>
        </w:rPr>
        <w:t>教学实践</w:t>
      </w:r>
      <w:bookmarkEnd w:id="40"/>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专业实践课程推行“专业+项目导向”的教学理念，通过把“学生送出去，公司一线技术引进来”的方式，加强理论与实践的结合。在把专业理论基础打牢的同时，更加注重实践教学环节，真正的做到“产、学、</w:t>
      </w:r>
      <w:proofErr w:type="gramStart"/>
      <w:r>
        <w:rPr>
          <w:rFonts w:ascii="仿宋_GB2312" w:eastAsia="仿宋_GB2312" w:hAnsi="仿宋_GB2312" w:cs="仿宋_GB2312" w:hint="eastAsia"/>
          <w:bCs/>
          <w:sz w:val="28"/>
          <w:szCs w:val="28"/>
        </w:rPr>
        <w:t>研</w:t>
      </w:r>
      <w:proofErr w:type="gramEnd"/>
      <w:r>
        <w:rPr>
          <w:rFonts w:ascii="仿宋_GB2312" w:eastAsia="仿宋_GB2312" w:hAnsi="仿宋_GB2312" w:cs="仿宋_GB2312" w:hint="eastAsia"/>
          <w:bCs/>
          <w:sz w:val="28"/>
          <w:szCs w:val="28"/>
        </w:rPr>
        <w:t>、创”相结合的目的。通过这两种活动课程进一步来培养学生创造性个性心理品质和能力，形成综合性的知识结构和能力结构。所开设的实践性教学课程主要包括《专业考察》、《实践教学》、《毕业设计》、《毕业展示》、《毕业实习》等课程，按照专业培养方案进度计划安排授课。特别是《毕业设计课程》，大量的采用“项目进课堂”的方式，全方位检验学生的创新能力和团队协作能力。重视毕业环节中的毕业设计、毕业答辩，要求学生综合运用理论知识、实践技能来解决本专业的实际问题，完成</w:t>
      </w:r>
      <w:r>
        <w:rPr>
          <w:rFonts w:ascii="仿宋_GB2312" w:eastAsia="仿宋_GB2312" w:hAnsi="仿宋_GB2312" w:cs="仿宋_GB2312"/>
          <w:bCs/>
          <w:sz w:val="28"/>
          <w:szCs w:val="28"/>
        </w:rPr>
        <w:t xml:space="preserve">4000 </w:t>
      </w:r>
      <w:r>
        <w:rPr>
          <w:rFonts w:ascii="仿宋_GB2312" w:eastAsia="仿宋_GB2312" w:hAnsi="仿宋_GB2312" w:cs="仿宋_GB2312" w:hint="eastAsia"/>
          <w:bCs/>
          <w:sz w:val="28"/>
          <w:szCs w:val="28"/>
        </w:rPr>
        <w:t>字以上的毕业综述。毕业综述过程包括开题报告、文献综述、论文写作、答辩等环节。</w:t>
      </w:r>
    </w:p>
    <w:p w:rsidR="001F6549" w:rsidRDefault="00C21862" w:rsidP="000300A6">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学生在学院规定的修业年限内，德、智、体合格，修完教育教学计划规定的全部课程，考核成绩合格，修满</w:t>
      </w:r>
      <w:r>
        <w:rPr>
          <w:rFonts w:ascii="仿宋_GB2312" w:eastAsia="仿宋_GB2312" w:hAnsi="仿宋_GB2312" w:cs="仿宋_GB2312"/>
          <w:bCs/>
          <w:sz w:val="28"/>
          <w:szCs w:val="28"/>
        </w:rPr>
        <w:t xml:space="preserve">170 </w:t>
      </w:r>
      <w:r>
        <w:rPr>
          <w:rFonts w:ascii="仿宋_GB2312" w:eastAsia="仿宋_GB2312" w:hAnsi="仿宋_GB2312" w:cs="仿宋_GB2312" w:hint="eastAsia"/>
          <w:bCs/>
          <w:sz w:val="28"/>
          <w:szCs w:val="28"/>
        </w:rPr>
        <w:t>学分，其中公共必选课修满3</w:t>
      </w:r>
      <w:r>
        <w:rPr>
          <w:rFonts w:ascii="仿宋_GB2312" w:eastAsia="仿宋_GB2312" w:hAnsi="仿宋_GB2312" w:cs="仿宋_GB2312"/>
          <w:bCs/>
          <w:sz w:val="28"/>
          <w:szCs w:val="28"/>
        </w:rPr>
        <w:t xml:space="preserve">8 </w:t>
      </w:r>
      <w:r>
        <w:rPr>
          <w:rFonts w:ascii="仿宋_GB2312" w:eastAsia="仿宋_GB2312" w:hAnsi="仿宋_GB2312" w:cs="仿宋_GB2312" w:hint="eastAsia"/>
          <w:bCs/>
          <w:sz w:val="28"/>
          <w:szCs w:val="28"/>
        </w:rPr>
        <w:t>学分、其他必选课修满</w:t>
      </w:r>
      <w:r>
        <w:rPr>
          <w:rFonts w:ascii="仿宋_GB2312" w:eastAsia="仿宋_GB2312" w:hAnsi="仿宋_GB2312" w:cs="仿宋_GB2312"/>
          <w:bCs/>
          <w:sz w:val="28"/>
          <w:szCs w:val="28"/>
        </w:rPr>
        <w:t>6</w:t>
      </w:r>
      <w:r>
        <w:rPr>
          <w:rFonts w:ascii="仿宋_GB2312" w:eastAsia="仿宋_GB2312" w:hAnsi="仿宋_GB2312" w:cs="仿宋_GB2312" w:hint="eastAsia"/>
          <w:bCs/>
          <w:sz w:val="28"/>
          <w:szCs w:val="28"/>
        </w:rPr>
        <w:t>学分、实践类课程修满3</w:t>
      </w:r>
      <w:r>
        <w:rPr>
          <w:rFonts w:ascii="仿宋_GB2312" w:eastAsia="仿宋_GB2312" w:hAnsi="仿宋_GB2312" w:cs="仿宋_GB2312"/>
          <w:bCs/>
          <w:sz w:val="28"/>
          <w:szCs w:val="28"/>
        </w:rPr>
        <w:t xml:space="preserve">8 </w:t>
      </w:r>
      <w:r>
        <w:rPr>
          <w:rFonts w:ascii="仿宋_GB2312" w:eastAsia="仿宋_GB2312" w:hAnsi="仿宋_GB2312" w:cs="仿宋_GB2312" w:hint="eastAsia"/>
          <w:bCs/>
          <w:sz w:val="28"/>
          <w:szCs w:val="28"/>
        </w:rPr>
        <w:t>学分、专业必选课修满</w:t>
      </w:r>
      <w:r>
        <w:rPr>
          <w:rFonts w:ascii="仿宋_GB2312" w:eastAsia="仿宋_GB2312" w:hAnsi="仿宋_GB2312" w:cs="仿宋_GB2312"/>
          <w:bCs/>
          <w:sz w:val="28"/>
          <w:szCs w:val="28"/>
        </w:rPr>
        <w:t xml:space="preserve">34 </w:t>
      </w:r>
      <w:r>
        <w:rPr>
          <w:rFonts w:ascii="仿宋_GB2312" w:eastAsia="仿宋_GB2312" w:hAnsi="仿宋_GB2312" w:cs="仿宋_GB2312" w:hint="eastAsia"/>
          <w:bCs/>
          <w:sz w:val="28"/>
          <w:szCs w:val="28"/>
        </w:rPr>
        <w:t>学分、专业任选课修满</w:t>
      </w:r>
      <w:r>
        <w:rPr>
          <w:rFonts w:ascii="仿宋_GB2312" w:eastAsia="仿宋_GB2312" w:hAnsi="仿宋_GB2312" w:cs="仿宋_GB2312"/>
          <w:bCs/>
          <w:sz w:val="28"/>
          <w:szCs w:val="28"/>
        </w:rPr>
        <w:t>55</w:t>
      </w:r>
      <w:r>
        <w:rPr>
          <w:rFonts w:ascii="仿宋_GB2312" w:eastAsia="仿宋_GB2312" w:hAnsi="仿宋_GB2312" w:cs="仿宋_GB2312" w:hint="eastAsia"/>
          <w:bCs/>
          <w:sz w:val="28"/>
          <w:szCs w:val="28"/>
        </w:rPr>
        <w:t>学分，准予毕业。符合《广西师范学院学士学位授予工作细则（修订）》规定条件者授予学位。</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在教学过程块面，本专业自评，接近</w:t>
      </w:r>
      <w:r>
        <w:rPr>
          <w:rFonts w:ascii="仿宋_GB2312" w:eastAsia="仿宋_GB2312" w:hAnsi="仿宋_GB2312" w:cs="仿宋_GB2312"/>
          <w:bCs/>
          <w:sz w:val="28"/>
          <w:szCs w:val="28"/>
        </w:rPr>
        <w:t xml:space="preserve">A </w:t>
      </w:r>
      <w:r>
        <w:rPr>
          <w:rFonts w:ascii="仿宋_GB2312" w:eastAsia="仿宋_GB2312" w:hAnsi="仿宋_GB2312" w:cs="仿宋_GB2312" w:hint="eastAsia"/>
          <w:bCs/>
          <w:sz w:val="28"/>
          <w:szCs w:val="28"/>
        </w:rPr>
        <w:t>等级的标准。</w:t>
      </w:r>
    </w:p>
    <w:p w:rsidR="001F6549" w:rsidRDefault="00C21862" w:rsidP="001E155D">
      <w:pPr>
        <w:pStyle w:val="1"/>
        <w:suppressAutoHyphens/>
        <w:topLinePunct/>
        <w:spacing w:beforeLines="100" w:after="0" w:line="480" w:lineRule="exact"/>
        <w:ind w:firstLineChars="200" w:firstLine="602"/>
        <w:jc w:val="both"/>
        <w:textAlignment w:val="top"/>
        <w:rPr>
          <w:rFonts w:ascii="黑体" w:eastAsia="黑体" w:hAnsi="黑体" w:cs="黑体"/>
          <w:snapToGrid w:val="0"/>
          <w:kern w:val="2"/>
          <w:sz w:val="30"/>
          <w:szCs w:val="30"/>
        </w:rPr>
      </w:pPr>
      <w:bookmarkStart w:id="41" w:name="_Toc460765987"/>
      <w:bookmarkStart w:id="42" w:name="_Toc493087727"/>
      <w:bookmarkEnd w:id="33"/>
      <w:r>
        <w:rPr>
          <w:rFonts w:ascii="黑体" w:eastAsia="黑体" w:hAnsi="黑体" w:cs="黑体" w:hint="eastAsia"/>
          <w:snapToGrid w:val="0"/>
          <w:kern w:val="2"/>
          <w:sz w:val="30"/>
          <w:szCs w:val="30"/>
        </w:rPr>
        <w:lastRenderedPageBreak/>
        <w:t>五、</w:t>
      </w:r>
      <w:bookmarkEnd w:id="41"/>
      <w:r>
        <w:rPr>
          <w:rFonts w:ascii="黑体" w:eastAsia="黑体" w:hAnsi="黑体" w:cs="黑体" w:hint="eastAsia"/>
          <w:snapToGrid w:val="0"/>
          <w:kern w:val="2"/>
          <w:sz w:val="30"/>
          <w:szCs w:val="30"/>
        </w:rPr>
        <w:t>学生发展</w:t>
      </w:r>
      <w:bookmarkEnd w:id="42"/>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动画专业自开设以来，在教学过程中本专业坚持并不断完善教学检查、专家督导、同行评价和学生评教四位一体的教学质量监控体系，疏通信息反馈渠道，充分发挥监控和评价结果对教师的激励和监督作用，确保人才培养质量。动画系在动画专业教学上一直都致力于探索新的人才培养模式从专业定位与培养目标、师资队伍、教学过程到培养质量到教学管理，动画系在实践中取得了一定的成绩，同时也遇到了一些问题和困难。</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动画人才是市场需求和艺术经济下的综合人才，是就动画教育而言，它所关注的焦点，应在于尽可能地提高受教育</w:t>
      </w:r>
      <w:proofErr w:type="gramStart"/>
      <w:r>
        <w:rPr>
          <w:rFonts w:ascii="仿宋_GB2312" w:eastAsia="仿宋_GB2312" w:hAnsi="仿宋_GB2312" w:cs="仿宋_GB2312" w:hint="eastAsia"/>
          <w:bCs/>
          <w:sz w:val="28"/>
          <w:szCs w:val="28"/>
        </w:rPr>
        <w:t>者适应</w:t>
      </w:r>
      <w:proofErr w:type="gramEnd"/>
      <w:r>
        <w:rPr>
          <w:rFonts w:ascii="仿宋_GB2312" w:eastAsia="仿宋_GB2312" w:hAnsi="仿宋_GB2312" w:cs="仿宋_GB2312" w:hint="eastAsia"/>
          <w:bCs/>
          <w:sz w:val="28"/>
          <w:szCs w:val="28"/>
        </w:rPr>
        <w:t>产业发展与技术变革的能力；它的培养目标，应是培养在动画创作、生产、管理、服务第一线工作的高级创作及技能型人才；它的综合能力，应体现为人才具备实用性、技能性和高层次性。为此，我们将培养面向动画产业第一线，在知识、能力、素质结构上具有“较扎实的理论基础和较宽的专业知识面，实践能力强，综合素质高，并具有较强的创新意识和技术运用、转换能力”的动画工程技能型本科人才，以能力为本位的高质量的动画专业人才。</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动画专业在培养质量关键指标性数据分析中，重点在就业率、升学率、专业竞赛、毕业生就业、用人单位满意度等方面进行数据的统计和调查，在毕业率和学位授予率均超过</w:t>
      </w:r>
      <w:r>
        <w:rPr>
          <w:rFonts w:ascii="仿宋_GB2312" w:eastAsia="仿宋_GB2312" w:hAnsi="仿宋_GB2312" w:cs="仿宋_GB2312"/>
          <w:bCs/>
          <w:sz w:val="28"/>
          <w:szCs w:val="28"/>
        </w:rPr>
        <w:t>95%</w:t>
      </w:r>
      <w:r>
        <w:rPr>
          <w:rFonts w:ascii="仿宋_GB2312" w:eastAsia="仿宋_GB2312" w:hAnsi="仿宋_GB2312" w:cs="仿宋_GB2312" w:hint="eastAsia"/>
          <w:bCs/>
          <w:sz w:val="28"/>
          <w:szCs w:val="28"/>
        </w:rPr>
        <w:t>以上，保持较高水平。而在重点的毕业生就业率方面，动画专业均保持在</w:t>
      </w:r>
      <w:r>
        <w:rPr>
          <w:rFonts w:ascii="仿宋_GB2312" w:eastAsia="仿宋_GB2312" w:hAnsi="仿宋_GB2312" w:cs="仿宋_GB2312"/>
          <w:bCs/>
          <w:sz w:val="28"/>
          <w:szCs w:val="28"/>
        </w:rPr>
        <w:t>90%</w:t>
      </w:r>
      <w:r>
        <w:rPr>
          <w:rFonts w:ascii="仿宋_GB2312" w:eastAsia="仿宋_GB2312" w:hAnsi="仿宋_GB2312" w:cs="仿宋_GB2312" w:hint="eastAsia"/>
          <w:bCs/>
          <w:sz w:val="28"/>
          <w:szCs w:val="28"/>
        </w:rPr>
        <w:t>以上，仅有</w:t>
      </w:r>
      <w:r>
        <w:rPr>
          <w:rFonts w:ascii="仿宋_GB2312" w:eastAsia="仿宋_GB2312" w:hAnsi="仿宋_GB2312" w:cs="仿宋_GB2312"/>
          <w:bCs/>
          <w:sz w:val="28"/>
          <w:szCs w:val="28"/>
        </w:rPr>
        <w:t xml:space="preserve">1-2 </w:t>
      </w:r>
      <w:proofErr w:type="gramStart"/>
      <w:r>
        <w:rPr>
          <w:rFonts w:ascii="仿宋_GB2312" w:eastAsia="仿宋_GB2312" w:hAnsi="仿宋_GB2312" w:cs="仿宋_GB2312" w:hint="eastAsia"/>
          <w:bCs/>
          <w:sz w:val="28"/>
          <w:szCs w:val="28"/>
        </w:rPr>
        <w:t>名极少数</w:t>
      </w:r>
      <w:proofErr w:type="gramEnd"/>
      <w:r>
        <w:rPr>
          <w:rFonts w:ascii="仿宋_GB2312" w:eastAsia="仿宋_GB2312" w:hAnsi="仿宋_GB2312" w:cs="仿宋_GB2312" w:hint="eastAsia"/>
          <w:bCs/>
          <w:sz w:val="28"/>
          <w:szCs w:val="28"/>
        </w:rPr>
        <w:t>未能及时就业，</w:t>
      </w:r>
      <w:r>
        <w:rPr>
          <w:rFonts w:ascii="仿宋_GB2312" w:eastAsia="仿宋_GB2312" w:hAnsi="仿宋_GB2312" w:cs="仿宋_GB2312"/>
          <w:bCs/>
          <w:sz w:val="28"/>
          <w:szCs w:val="28"/>
        </w:rPr>
        <w:t>2015</w:t>
      </w:r>
      <w:r>
        <w:rPr>
          <w:rFonts w:ascii="仿宋_GB2312" w:eastAsia="仿宋_GB2312" w:hAnsi="仿宋_GB2312" w:cs="仿宋_GB2312" w:hint="eastAsia"/>
          <w:bCs/>
          <w:sz w:val="28"/>
          <w:szCs w:val="28"/>
        </w:rPr>
        <w:t>年动画专业平均就业率达</w:t>
      </w:r>
      <w:r>
        <w:rPr>
          <w:rFonts w:ascii="仿宋_GB2312" w:eastAsia="仿宋_GB2312" w:hAnsi="仿宋_GB2312" w:cs="仿宋_GB2312"/>
          <w:bCs/>
          <w:sz w:val="28"/>
          <w:szCs w:val="28"/>
        </w:rPr>
        <w:t>92.7%</w:t>
      </w:r>
      <w:r>
        <w:rPr>
          <w:rFonts w:ascii="仿宋_GB2312" w:eastAsia="仿宋_GB2312" w:hAnsi="仿宋_GB2312" w:cs="仿宋_GB2312" w:hint="eastAsia"/>
          <w:bCs/>
          <w:sz w:val="28"/>
          <w:szCs w:val="28"/>
        </w:rPr>
        <w:t>、升学</w:t>
      </w:r>
      <w:r>
        <w:rPr>
          <w:rFonts w:ascii="仿宋_GB2312" w:eastAsia="仿宋_GB2312" w:hAnsi="仿宋_GB2312" w:cs="仿宋_GB2312" w:hint="eastAsia"/>
          <w:bCs/>
          <w:sz w:val="28"/>
          <w:szCs w:val="28"/>
        </w:rPr>
        <w:lastRenderedPageBreak/>
        <w:t>率</w:t>
      </w:r>
      <w:r>
        <w:rPr>
          <w:rFonts w:ascii="仿宋_GB2312" w:eastAsia="仿宋_GB2312" w:hAnsi="仿宋_GB2312" w:cs="仿宋_GB2312"/>
          <w:bCs/>
          <w:sz w:val="28"/>
          <w:szCs w:val="28"/>
        </w:rPr>
        <w:t>3.7%</w:t>
      </w:r>
      <w:r>
        <w:rPr>
          <w:rFonts w:ascii="仿宋_GB2312" w:eastAsia="仿宋_GB2312" w:hAnsi="仿宋_GB2312" w:cs="仿宋_GB2312" w:hint="eastAsia"/>
          <w:bCs/>
          <w:sz w:val="28"/>
          <w:szCs w:val="28"/>
        </w:rPr>
        <w:t>。在毕业生满意度，教师满意度和用人单位满意度反面，根据调查数据统计，</w:t>
      </w:r>
      <w:proofErr w:type="gramStart"/>
      <w:r>
        <w:rPr>
          <w:rFonts w:ascii="仿宋_GB2312" w:eastAsia="仿宋_GB2312" w:hAnsi="仿宋_GB2312" w:cs="仿宋_GB2312" w:hint="eastAsia"/>
          <w:bCs/>
          <w:sz w:val="28"/>
          <w:szCs w:val="28"/>
        </w:rPr>
        <w:t>动画系</w:t>
      </w:r>
      <w:proofErr w:type="gramEnd"/>
      <w:r>
        <w:rPr>
          <w:rFonts w:ascii="仿宋_GB2312" w:eastAsia="仿宋_GB2312" w:hAnsi="仿宋_GB2312" w:cs="仿宋_GB2312" w:hint="eastAsia"/>
          <w:bCs/>
          <w:sz w:val="28"/>
          <w:szCs w:val="28"/>
        </w:rPr>
        <w:t>也保持有较高水平。近年来，本专业教师指导学生获得省部级以上奖项</w:t>
      </w:r>
      <w:r>
        <w:rPr>
          <w:rFonts w:ascii="仿宋_GB2312" w:eastAsia="仿宋_GB2312" w:hAnsi="仿宋_GB2312" w:cs="仿宋_GB2312"/>
          <w:bCs/>
          <w:sz w:val="28"/>
          <w:szCs w:val="28"/>
        </w:rPr>
        <w:t xml:space="preserve">30 </w:t>
      </w:r>
      <w:r>
        <w:rPr>
          <w:rFonts w:ascii="仿宋_GB2312" w:eastAsia="仿宋_GB2312" w:hAnsi="仿宋_GB2312" w:cs="仿宋_GB2312" w:hint="eastAsia"/>
          <w:bCs/>
          <w:sz w:val="28"/>
          <w:szCs w:val="28"/>
        </w:rPr>
        <w:t>余项，参与大学生创新创业</w:t>
      </w:r>
      <w:r>
        <w:rPr>
          <w:rFonts w:ascii="仿宋_GB2312" w:eastAsia="仿宋_GB2312" w:hAnsi="仿宋_GB2312" w:cs="仿宋_GB2312"/>
          <w:bCs/>
          <w:sz w:val="28"/>
          <w:szCs w:val="28"/>
        </w:rPr>
        <w:t xml:space="preserve">10 </w:t>
      </w:r>
      <w:r>
        <w:rPr>
          <w:rFonts w:ascii="仿宋_GB2312" w:eastAsia="仿宋_GB2312" w:hAnsi="仿宋_GB2312" w:cs="仿宋_GB2312" w:hint="eastAsia"/>
          <w:bCs/>
          <w:sz w:val="28"/>
          <w:szCs w:val="28"/>
        </w:rPr>
        <w:t>余项，参与大型专业横向课题</w:t>
      </w:r>
      <w:r>
        <w:rPr>
          <w:rFonts w:ascii="仿宋_GB2312" w:eastAsia="仿宋_GB2312" w:hAnsi="仿宋_GB2312" w:cs="仿宋_GB2312"/>
          <w:bCs/>
          <w:sz w:val="28"/>
          <w:szCs w:val="28"/>
        </w:rPr>
        <w:t>20多项</w:t>
      </w:r>
      <w:r>
        <w:rPr>
          <w:rFonts w:ascii="仿宋_GB2312" w:eastAsia="仿宋_GB2312" w:hAnsi="仿宋_GB2312" w:cs="仿宋_GB2312" w:hint="eastAsia"/>
          <w:bCs/>
          <w:sz w:val="28"/>
          <w:szCs w:val="28"/>
        </w:rPr>
        <w:t>。毕业生综合素质高，实习单位及用人单位评价高，对毕业生满意度较高，社会声誉较好</w:t>
      </w:r>
      <w:r>
        <w:rPr>
          <w:rFonts w:ascii="仿宋_GB2312" w:eastAsia="仿宋_GB2312" w:hAnsi="仿宋_GB2312" w:cs="仿宋_GB2312"/>
          <w:bCs/>
          <w:sz w:val="28"/>
          <w:szCs w:val="28"/>
        </w:rPr>
        <w:t>。</w:t>
      </w:r>
    </w:p>
    <w:p w:rsidR="001F6549" w:rsidRDefault="00C21862" w:rsidP="00DD36CD">
      <w:pPr>
        <w:autoSpaceDE w:val="0"/>
        <w:autoSpaceDN w:val="0"/>
        <w:adjustRightInd w:val="0"/>
        <w:ind w:firstLineChars="200" w:firstLine="560"/>
        <w:jc w:val="both"/>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在学生</w:t>
      </w:r>
      <w:r>
        <w:rPr>
          <w:rFonts w:ascii="仿宋_GB2312" w:eastAsia="仿宋_GB2312" w:hAnsi="仿宋_GB2312" w:cs="仿宋_GB2312"/>
          <w:bCs/>
          <w:sz w:val="28"/>
          <w:szCs w:val="28"/>
        </w:rPr>
        <w:t>发展</w:t>
      </w:r>
      <w:r>
        <w:rPr>
          <w:rFonts w:ascii="仿宋_GB2312" w:eastAsia="仿宋_GB2312" w:hAnsi="仿宋_GB2312" w:cs="仿宋_GB2312" w:hint="eastAsia"/>
          <w:bCs/>
          <w:sz w:val="28"/>
          <w:szCs w:val="28"/>
        </w:rPr>
        <w:t>教学质量块面，本专业自评，达到</w:t>
      </w:r>
      <w:r>
        <w:rPr>
          <w:rFonts w:ascii="仿宋_GB2312" w:eastAsia="仿宋_GB2312" w:hAnsi="仿宋_GB2312" w:cs="仿宋_GB2312"/>
          <w:bCs/>
          <w:sz w:val="28"/>
          <w:szCs w:val="28"/>
        </w:rPr>
        <w:t xml:space="preserve">A </w:t>
      </w:r>
      <w:r>
        <w:rPr>
          <w:rFonts w:ascii="仿宋_GB2312" w:eastAsia="仿宋_GB2312" w:hAnsi="仿宋_GB2312" w:cs="仿宋_GB2312" w:hint="eastAsia"/>
          <w:bCs/>
          <w:sz w:val="28"/>
          <w:szCs w:val="28"/>
        </w:rPr>
        <w:t>等级的标准。</w:t>
      </w:r>
    </w:p>
    <w:p w:rsidR="001F6549" w:rsidRDefault="001E155D" w:rsidP="00DD36CD">
      <w:pPr>
        <w:pStyle w:val="1"/>
        <w:suppressAutoHyphens/>
        <w:topLinePunct/>
        <w:spacing w:before="0" w:after="0" w:line="460" w:lineRule="exact"/>
        <w:ind w:firstLineChars="200" w:firstLine="602"/>
        <w:jc w:val="both"/>
        <w:textAlignment w:val="top"/>
        <w:rPr>
          <w:rFonts w:ascii="黑体" w:eastAsia="黑体" w:hAnsi="黑体" w:cs="黑体"/>
          <w:snapToGrid w:val="0"/>
          <w:kern w:val="2"/>
          <w:sz w:val="30"/>
          <w:szCs w:val="30"/>
        </w:rPr>
      </w:pPr>
      <w:bookmarkStart w:id="43" w:name="_Toc460765992"/>
      <w:bookmarkStart w:id="44" w:name="_Toc397895486"/>
      <w:bookmarkStart w:id="45" w:name="_Toc493087728"/>
      <w:r>
        <w:rPr>
          <w:rFonts w:ascii="黑体" w:eastAsia="黑体" w:hAnsi="黑体" w:cs="黑体" w:hint="eastAsia"/>
          <w:snapToGrid w:val="0"/>
          <w:kern w:val="2"/>
          <w:sz w:val="30"/>
          <w:szCs w:val="30"/>
        </w:rPr>
        <w:t>六</w:t>
      </w:r>
      <w:r w:rsidR="00C21862">
        <w:rPr>
          <w:rFonts w:ascii="黑体" w:eastAsia="黑体" w:hAnsi="黑体" w:cs="黑体" w:hint="eastAsia"/>
          <w:snapToGrid w:val="0"/>
          <w:kern w:val="2"/>
          <w:sz w:val="30"/>
          <w:szCs w:val="30"/>
        </w:rPr>
        <w:t>、专业特色与优势</w:t>
      </w:r>
      <w:bookmarkEnd w:id="43"/>
      <w:bookmarkEnd w:id="44"/>
      <w:bookmarkEnd w:id="45"/>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
          <w:bCs/>
          <w:sz w:val="28"/>
          <w:szCs w:val="28"/>
        </w:rPr>
      </w:pPr>
      <w:r>
        <w:rPr>
          <w:rFonts w:ascii="仿宋_GB2312" w:eastAsia="仿宋_GB2312" w:hAnsi="仿宋_GB2312" w:cs="仿宋_GB2312" w:hint="eastAsia"/>
          <w:bCs/>
          <w:sz w:val="28"/>
          <w:szCs w:val="28"/>
        </w:rPr>
        <w:t>本专业经过4年的“专业+项目导向”的综合实践教学模式，依托广西区域名族特色，探索民族艺术融入动画设计教育的实验教学特色与优势。在找准办学定位、明确培养目标、合理规划专业建设的基础上，不断探索办学规律和办学突破口，形成了较为鲜明的特色。</w:t>
      </w:r>
    </w:p>
    <w:p w:rsidR="001F6549" w:rsidRPr="001E155D"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通过把“学生送出去，公司一线技术引进来”的方式，加强理论与实践的结合。加强校内实验中心与校外基地相互衔接的实践教学平台延伸，积极组织学生参加校内外专业竞赛，将教师科研创新与教学改革相互结合，进一步提升了动画专业建设发展与教学特色。</w:t>
      </w:r>
    </w:p>
    <w:p w:rsidR="001F6549" w:rsidRPr="001E155D" w:rsidRDefault="00C21862" w:rsidP="001E155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w:t>
      </w:r>
      <w:r>
        <w:rPr>
          <w:rFonts w:ascii="仿宋_GB2312" w:eastAsia="仿宋_GB2312" w:hAnsi="仿宋_GB2312" w:cs="仿宋_GB2312"/>
          <w:bCs/>
          <w:sz w:val="28"/>
          <w:szCs w:val="28"/>
        </w:rPr>
        <w:t>专业</w:t>
      </w:r>
      <w:r>
        <w:rPr>
          <w:rFonts w:ascii="仿宋_GB2312" w:eastAsia="仿宋_GB2312" w:hAnsi="仿宋_GB2312" w:cs="仿宋_GB2312" w:hint="eastAsia"/>
          <w:bCs/>
          <w:sz w:val="28"/>
          <w:szCs w:val="28"/>
        </w:rPr>
        <w:t>通过2-3年的“专业+项目导向”模式的教学实践，使我们的专业教学完成一线的技术积累，使我们在教学过程中能够创作出一批本土原创动画，服务地方文化艺术发展。使我们动画专业可以持续健康的有序发展。</w:t>
      </w:r>
      <w:bookmarkStart w:id="46" w:name="_Toc460765995"/>
    </w:p>
    <w:p w:rsidR="001F6549" w:rsidRPr="001E155D" w:rsidRDefault="001E155D" w:rsidP="001E155D">
      <w:pPr>
        <w:pStyle w:val="1"/>
        <w:suppressAutoHyphens/>
        <w:topLinePunct/>
        <w:spacing w:before="0" w:after="0" w:line="460" w:lineRule="exact"/>
        <w:ind w:firstLineChars="200" w:firstLine="602"/>
        <w:jc w:val="both"/>
        <w:textAlignment w:val="top"/>
        <w:rPr>
          <w:rFonts w:ascii="黑体" w:eastAsia="黑体" w:hAnsi="黑体" w:cs="黑体"/>
          <w:snapToGrid w:val="0"/>
          <w:kern w:val="2"/>
          <w:sz w:val="30"/>
          <w:szCs w:val="30"/>
        </w:rPr>
      </w:pPr>
      <w:bookmarkStart w:id="47" w:name="_Toc493087729"/>
      <w:r w:rsidRPr="001E155D">
        <w:rPr>
          <w:rFonts w:ascii="黑体" w:eastAsia="黑体" w:hAnsi="黑体" w:cs="黑体" w:hint="eastAsia"/>
          <w:snapToGrid w:val="0"/>
          <w:kern w:val="2"/>
          <w:sz w:val="30"/>
          <w:szCs w:val="30"/>
        </w:rPr>
        <w:t>七、</w:t>
      </w:r>
      <w:r w:rsidR="00C21862" w:rsidRPr="001E155D">
        <w:rPr>
          <w:rFonts w:ascii="黑体" w:eastAsia="黑体" w:hAnsi="黑体" w:cs="黑体" w:hint="eastAsia"/>
          <w:snapToGrid w:val="0"/>
          <w:kern w:val="2"/>
          <w:sz w:val="30"/>
          <w:szCs w:val="30"/>
        </w:rPr>
        <w:t>存在问题及解决措施</w:t>
      </w:r>
      <w:bookmarkEnd w:id="46"/>
      <w:bookmarkEnd w:id="47"/>
    </w:p>
    <w:p w:rsidR="001F6549" w:rsidRPr="001E155D" w:rsidRDefault="001E155D" w:rsidP="001E155D">
      <w:pPr>
        <w:pStyle w:val="2"/>
        <w:suppressAutoHyphens/>
        <w:topLinePunct/>
        <w:spacing w:beforeLines="50" w:after="0" w:line="480" w:lineRule="exact"/>
        <w:ind w:firstLineChars="200" w:firstLine="562"/>
        <w:jc w:val="both"/>
        <w:textAlignment w:val="top"/>
        <w:rPr>
          <w:rFonts w:ascii="楷体_GB2312" w:eastAsia="楷体_GB2312" w:hAnsi="宋体" w:cs="仿宋"/>
          <w:sz w:val="28"/>
          <w:szCs w:val="28"/>
        </w:rPr>
      </w:pPr>
      <w:bookmarkStart w:id="48" w:name="_Toc493087730"/>
      <w:r w:rsidRPr="001E155D">
        <w:rPr>
          <w:rFonts w:ascii="楷体_GB2312" w:eastAsia="楷体_GB2312" w:hAnsi="宋体" w:cs="仿宋" w:hint="eastAsia"/>
          <w:sz w:val="28"/>
          <w:szCs w:val="28"/>
        </w:rPr>
        <w:t>（一）</w:t>
      </w:r>
      <w:r w:rsidR="00C21862" w:rsidRPr="001E155D">
        <w:rPr>
          <w:rFonts w:ascii="楷体_GB2312" w:eastAsia="楷体_GB2312" w:hAnsi="宋体" w:cs="仿宋" w:hint="eastAsia"/>
          <w:sz w:val="28"/>
          <w:szCs w:val="28"/>
        </w:rPr>
        <w:t>专业定位与目标存在的问题与对策</w:t>
      </w:r>
      <w:bookmarkEnd w:id="48"/>
    </w:p>
    <w:p w:rsidR="001F6549" w:rsidRDefault="00C21862" w:rsidP="001E155D">
      <w:pPr>
        <w:autoSpaceDE w:val="0"/>
        <w:autoSpaceDN w:val="0"/>
        <w:adjustRightInd w:val="0"/>
        <w:spacing w:line="360" w:lineRule="auto"/>
        <w:ind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具体表现:</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lastRenderedPageBreak/>
        <w:t>①</w:t>
      </w:r>
      <w:r>
        <w:rPr>
          <w:rFonts w:ascii="仿宋_GB2312" w:eastAsia="仿宋_GB2312" w:hAnsi="仿宋_GB2312" w:cs="仿宋_GB2312" w:hint="eastAsia"/>
          <w:bCs/>
          <w:sz w:val="28"/>
          <w:szCs w:val="28"/>
        </w:rPr>
        <w:t>本专业自建立至今，与其他设计类学科相比较，</w:t>
      </w:r>
      <w:proofErr w:type="gramStart"/>
      <w:r>
        <w:rPr>
          <w:rFonts w:ascii="仿宋_GB2312" w:eastAsia="仿宋_GB2312" w:hAnsi="仿宋_GB2312" w:cs="仿宋_GB2312" w:hint="eastAsia"/>
          <w:bCs/>
          <w:sz w:val="28"/>
          <w:szCs w:val="28"/>
        </w:rPr>
        <w:t>属年轻</w:t>
      </w:r>
      <w:proofErr w:type="gramEnd"/>
      <w:r>
        <w:rPr>
          <w:rFonts w:ascii="仿宋_GB2312" w:eastAsia="仿宋_GB2312" w:hAnsi="仿宋_GB2312" w:cs="仿宋_GB2312" w:hint="eastAsia"/>
          <w:bCs/>
          <w:sz w:val="28"/>
          <w:szCs w:val="28"/>
        </w:rPr>
        <w:t>的新增专业方向，虽有明确的目标和定位，但受条件限制，在课程设置上依然偏重技能类课程，实践类课程比例偏低，辅助类课程过于繁杂，尤其是在如何更好地利用西南少数民族文化，打造自己特色品牌方面缺少了针对性。</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t>②</w:t>
      </w:r>
      <w:r>
        <w:rPr>
          <w:rFonts w:ascii="仿宋_GB2312" w:eastAsia="仿宋_GB2312" w:hAnsi="仿宋_GB2312" w:cs="仿宋_GB2312" w:hint="eastAsia"/>
          <w:bCs/>
          <w:sz w:val="28"/>
          <w:szCs w:val="28"/>
        </w:rPr>
        <w:t>在专业教育教学上，本专业学生在文学修养和艺术理论方面的知识储备较少，基础薄弱，写作能力差，严重阻碍了专业方向的发展。</w:t>
      </w:r>
    </w:p>
    <w:p w:rsidR="001F6549" w:rsidRDefault="00C21862" w:rsidP="001E155D">
      <w:pPr>
        <w:autoSpaceDE w:val="0"/>
        <w:autoSpaceDN w:val="0"/>
        <w:adjustRightInd w:val="0"/>
        <w:spacing w:line="360" w:lineRule="auto"/>
        <w:ind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原因分析:</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t>①</w:t>
      </w:r>
      <w:r>
        <w:rPr>
          <w:rFonts w:ascii="仿宋_GB2312" w:eastAsia="仿宋_GB2312" w:hAnsi="仿宋_GB2312" w:cs="仿宋_GB2312" w:hint="eastAsia"/>
          <w:bCs/>
          <w:sz w:val="28"/>
          <w:szCs w:val="28"/>
        </w:rPr>
        <w:t>动画专业的就业市场缺口大，但真正能接受市场洗礼的人力资源有限，面对动画这种综合类专业学科，从制片营销到市场推广、从动画包装到衍生产品的开发，所需人才从院校直接进入社会的培养链条，并不能立刻建立起来，因此，市场也就只能把就业口转向了技能型人材的需求，由此，本专业的课程论证和设置不得不加大学生的设计技能课程的比例，其目的是为了学生毕业之后能够更快的融入社会。</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t>②</w:t>
      </w:r>
      <w:r>
        <w:rPr>
          <w:rFonts w:ascii="仿宋_GB2312" w:eastAsia="仿宋_GB2312" w:hAnsi="仿宋_GB2312" w:cs="仿宋_GB2312" w:hint="eastAsia"/>
          <w:bCs/>
          <w:sz w:val="28"/>
          <w:szCs w:val="28"/>
        </w:rPr>
        <w:t>学生文学基础知识薄弱是由学生的教育背景引起的，学生中学阶段就少有涉及到类似于小说散文等方面的知识培养，以至于</w:t>
      </w:r>
      <w:proofErr w:type="gramStart"/>
      <w:r>
        <w:rPr>
          <w:rFonts w:ascii="仿宋_GB2312" w:eastAsia="仿宋_GB2312" w:hAnsi="仿宋_GB2312" w:cs="仿宋_GB2312" w:hint="eastAsia"/>
          <w:bCs/>
          <w:sz w:val="28"/>
          <w:szCs w:val="28"/>
        </w:rPr>
        <w:t>最</w:t>
      </w:r>
      <w:proofErr w:type="gramEnd"/>
      <w:r>
        <w:rPr>
          <w:rFonts w:ascii="仿宋_GB2312" w:eastAsia="仿宋_GB2312" w:hAnsi="仿宋_GB2312" w:cs="仿宋_GB2312" w:hint="eastAsia"/>
          <w:bCs/>
          <w:sz w:val="28"/>
          <w:szCs w:val="28"/>
        </w:rPr>
        <w:t>基础的戏剧艺术基本知识都涉及不到，更别提影视艺术结构的相关知识了。</w:t>
      </w:r>
    </w:p>
    <w:p w:rsidR="001F6549" w:rsidRDefault="00C21862" w:rsidP="001E155D">
      <w:pPr>
        <w:autoSpaceDE w:val="0"/>
        <w:autoSpaceDN w:val="0"/>
        <w:adjustRightInd w:val="0"/>
        <w:spacing w:line="360" w:lineRule="auto"/>
        <w:ind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解决对策:</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t>①</w:t>
      </w:r>
      <w:r>
        <w:rPr>
          <w:rFonts w:ascii="仿宋_GB2312" w:eastAsia="仿宋_GB2312" w:hAnsi="仿宋_GB2312" w:cs="仿宋_GB2312" w:hint="eastAsia"/>
          <w:bCs/>
          <w:sz w:val="28"/>
          <w:szCs w:val="28"/>
        </w:rPr>
        <w:t>进行教学改革，进一步凝练课程，将技能类课程与实践类课程进行有效的融合，更好地与社会企业相结合，加大实践力度，让学生在学习技能的同时提高实际操作能力和营销意识，着力加大本地区少</w:t>
      </w:r>
      <w:r>
        <w:rPr>
          <w:rFonts w:ascii="仿宋_GB2312" w:eastAsia="仿宋_GB2312" w:hAnsi="仿宋_GB2312" w:cs="仿宋_GB2312" w:hint="eastAsia"/>
          <w:bCs/>
          <w:sz w:val="28"/>
          <w:szCs w:val="28"/>
        </w:rPr>
        <w:lastRenderedPageBreak/>
        <w:t>数民族特色的打造，既可以提高学生的学习兴趣，也可以促进人才培养目标的实现。</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t>②</w:t>
      </w:r>
      <w:r>
        <w:rPr>
          <w:rFonts w:ascii="仿宋_GB2312" w:eastAsia="仿宋_GB2312" w:hAnsi="仿宋_GB2312" w:cs="仿宋_GB2312" w:hint="eastAsia"/>
          <w:bCs/>
          <w:sz w:val="28"/>
          <w:szCs w:val="28"/>
        </w:rPr>
        <w:t>学生文学知识薄弱环节，可以通过有效的训练来提高，因此，开设影视剧作讲坛、名师名家讲座、学术沙龙、影视剧作社、选修课程等方法来提高学生的创作能力。</w:t>
      </w:r>
    </w:p>
    <w:p w:rsidR="001F6549" w:rsidRPr="001E155D" w:rsidRDefault="001E155D" w:rsidP="001E155D">
      <w:pPr>
        <w:pStyle w:val="2"/>
        <w:suppressAutoHyphens/>
        <w:topLinePunct/>
        <w:spacing w:beforeLines="50" w:after="0" w:line="480" w:lineRule="exact"/>
        <w:ind w:firstLineChars="200" w:firstLine="562"/>
        <w:jc w:val="both"/>
        <w:textAlignment w:val="top"/>
        <w:rPr>
          <w:rFonts w:ascii="楷体_GB2312" w:eastAsia="楷体_GB2312" w:hAnsi="宋体" w:cs="仿宋"/>
          <w:sz w:val="28"/>
          <w:szCs w:val="28"/>
        </w:rPr>
      </w:pPr>
      <w:bookmarkStart w:id="49" w:name="_Toc493087731"/>
      <w:r>
        <w:rPr>
          <w:rFonts w:ascii="楷体_GB2312" w:eastAsia="楷体_GB2312" w:hAnsi="宋体" w:cs="仿宋" w:hint="eastAsia"/>
          <w:sz w:val="28"/>
          <w:szCs w:val="28"/>
        </w:rPr>
        <w:t>（二）</w:t>
      </w:r>
      <w:r w:rsidR="00C21862" w:rsidRPr="001E155D">
        <w:rPr>
          <w:rFonts w:ascii="楷体_GB2312" w:eastAsia="楷体_GB2312" w:hAnsi="宋体" w:cs="仿宋" w:hint="eastAsia"/>
          <w:sz w:val="28"/>
          <w:szCs w:val="28"/>
        </w:rPr>
        <w:t>师资队伍存在的问题与对策</w:t>
      </w:r>
      <w:bookmarkEnd w:id="49"/>
    </w:p>
    <w:p w:rsidR="001F6549" w:rsidRDefault="00C21862" w:rsidP="001E155D">
      <w:pPr>
        <w:autoSpaceDE w:val="0"/>
        <w:autoSpaceDN w:val="0"/>
        <w:adjustRightInd w:val="0"/>
        <w:spacing w:line="360" w:lineRule="auto"/>
        <w:ind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具体表现:</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t>①</w:t>
      </w:r>
      <w:r>
        <w:rPr>
          <w:rFonts w:ascii="仿宋_GB2312" w:eastAsia="仿宋_GB2312" w:hAnsi="仿宋_GB2312" w:cs="仿宋_GB2312" w:hint="eastAsia"/>
          <w:bCs/>
          <w:sz w:val="28"/>
          <w:szCs w:val="28"/>
        </w:rPr>
        <w:t>师资队伍年轻，职称普遍不高。专业进修培训机会不多。</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t>②</w:t>
      </w:r>
      <w:r>
        <w:rPr>
          <w:rFonts w:ascii="仿宋_GB2312" w:eastAsia="仿宋_GB2312" w:hAnsi="仿宋_GB2312" w:cs="仿宋_GB2312" w:hint="eastAsia"/>
          <w:bCs/>
          <w:sz w:val="28"/>
          <w:szCs w:val="28"/>
        </w:rPr>
        <w:t>由于影视艺术的综合特殊性，涉及门类众多，不像其他专业能较便利地申报科研成果，因而显得科研成果和科研立项不多。</w:t>
      </w:r>
    </w:p>
    <w:p w:rsidR="001F6549" w:rsidRDefault="00C21862" w:rsidP="001E155D">
      <w:pPr>
        <w:autoSpaceDE w:val="0"/>
        <w:autoSpaceDN w:val="0"/>
        <w:adjustRightInd w:val="0"/>
        <w:spacing w:line="360" w:lineRule="auto"/>
        <w:ind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原因分析：</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t>①</w:t>
      </w:r>
      <w:r>
        <w:rPr>
          <w:rFonts w:ascii="仿宋_GB2312" w:eastAsia="仿宋_GB2312" w:hAnsi="仿宋_GB2312" w:cs="仿宋_GB2312" w:hint="eastAsia"/>
          <w:bCs/>
          <w:sz w:val="28"/>
          <w:szCs w:val="28"/>
        </w:rPr>
        <w:t>一方面，由于本专业的教师队伍较年轻，教师除了承担本专业的教学任务之外，还要利用大量课余时间指导和帮助学生完成作品，使得教师们很难安排出足够的时间，进行专业科研创作。另一方面，由于本专业的特殊性，知识和技能更新速度快，如不及时参加区外的进修与培训，会很快被淘汰。</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t>②</w:t>
      </w:r>
      <w:r>
        <w:rPr>
          <w:rFonts w:ascii="仿宋_GB2312" w:eastAsia="仿宋_GB2312" w:hAnsi="仿宋_GB2312" w:cs="仿宋_GB2312" w:hint="eastAsia"/>
          <w:bCs/>
          <w:sz w:val="28"/>
          <w:szCs w:val="28"/>
        </w:rPr>
        <w:t>由于影视作品是一门综合类艺术，环环相扣，缺一不可，而现在科研成果和科研立项的考核办法，并不是太适合本专业的发展和建设。</w:t>
      </w:r>
    </w:p>
    <w:p w:rsidR="001F6549" w:rsidRDefault="00C21862" w:rsidP="001E155D">
      <w:pPr>
        <w:autoSpaceDE w:val="0"/>
        <w:autoSpaceDN w:val="0"/>
        <w:adjustRightInd w:val="0"/>
        <w:spacing w:line="360" w:lineRule="auto"/>
        <w:ind w:firstLineChars="250" w:firstLine="703"/>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解决对策：</w:t>
      </w:r>
    </w:p>
    <w:p w:rsidR="001F6549" w:rsidRDefault="00C21862" w:rsidP="00DD36CD">
      <w:pPr>
        <w:autoSpaceDE w:val="0"/>
        <w:autoSpaceDN w:val="0"/>
        <w:adjustRightInd w:val="0"/>
        <w:spacing w:line="360" w:lineRule="auto"/>
        <w:ind w:firstLineChars="250" w:firstLine="700"/>
        <w:jc w:val="both"/>
        <w:rPr>
          <w:rFonts w:ascii="仿宋_GB2312" w:eastAsia="仿宋_GB2312" w:hAnsi="仿宋_GB2312" w:cs="仿宋_GB2312"/>
          <w:bCs/>
          <w:sz w:val="28"/>
          <w:szCs w:val="28"/>
        </w:rPr>
      </w:pPr>
      <w:r>
        <w:rPr>
          <w:rFonts w:ascii="仿宋" w:eastAsia="仿宋" w:hAnsi="仿宋" w:cs="仿宋_GB2312" w:hint="eastAsia"/>
          <w:bCs/>
          <w:sz w:val="28"/>
          <w:szCs w:val="28"/>
        </w:rPr>
        <w:t>①</w:t>
      </w:r>
      <w:r>
        <w:rPr>
          <w:rFonts w:ascii="仿宋_GB2312" w:eastAsia="仿宋_GB2312" w:hAnsi="仿宋_GB2312" w:cs="仿宋_GB2312" w:hint="eastAsia"/>
          <w:bCs/>
          <w:sz w:val="28"/>
          <w:szCs w:val="28"/>
        </w:rPr>
        <w:t>鼓励教师们到发达国家和科技发达地区进修、培训、学习，积极开展学术交流，对赴外进修培训的老师给予政策上的支持。</w:t>
      </w:r>
    </w:p>
    <w:p w:rsidR="001F6549" w:rsidRDefault="00C21862" w:rsidP="00DD36CD">
      <w:pPr>
        <w:autoSpaceDE w:val="0"/>
        <w:autoSpaceDN w:val="0"/>
        <w:adjustRightInd w:val="0"/>
        <w:spacing w:line="360" w:lineRule="auto"/>
        <w:ind w:firstLineChars="250" w:firstLine="700"/>
        <w:jc w:val="both"/>
        <w:rPr>
          <w:rFonts w:ascii="仿宋_GB2312" w:eastAsia="仿宋_GB2312" w:hAnsi="仿宋_GB2312" w:cs="仿宋_GB2312"/>
          <w:bCs/>
          <w:sz w:val="28"/>
          <w:szCs w:val="28"/>
        </w:rPr>
      </w:pPr>
      <w:r>
        <w:rPr>
          <w:rFonts w:ascii="仿宋" w:eastAsia="仿宋" w:hAnsi="仿宋" w:cs="仿宋_GB2312" w:hint="eastAsia"/>
          <w:bCs/>
          <w:sz w:val="28"/>
          <w:szCs w:val="28"/>
        </w:rPr>
        <w:lastRenderedPageBreak/>
        <w:t>②</w:t>
      </w:r>
      <w:r>
        <w:rPr>
          <w:rFonts w:ascii="仿宋_GB2312" w:eastAsia="仿宋_GB2312" w:hAnsi="仿宋_GB2312" w:cs="仿宋_GB2312" w:hint="eastAsia"/>
          <w:bCs/>
          <w:sz w:val="28"/>
          <w:szCs w:val="28"/>
        </w:rPr>
        <w:t>积极探索、营造良好的科研氛围，促进更好的科研成果转化办法，比如建立综合类集体团队的科研项目申报等，使教师们主动开展科研工作。</w:t>
      </w:r>
    </w:p>
    <w:p w:rsidR="001F6549" w:rsidRPr="001E155D" w:rsidRDefault="001E155D" w:rsidP="001E155D">
      <w:pPr>
        <w:pStyle w:val="2"/>
        <w:suppressAutoHyphens/>
        <w:topLinePunct/>
        <w:spacing w:beforeLines="50" w:after="0" w:line="480" w:lineRule="exact"/>
        <w:ind w:firstLineChars="200" w:firstLine="562"/>
        <w:jc w:val="both"/>
        <w:textAlignment w:val="top"/>
        <w:rPr>
          <w:rFonts w:ascii="楷体_GB2312" w:eastAsia="楷体_GB2312" w:hAnsi="宋体" w:cs="仿宋"/>
          <w:sz w:val="28"/>
          <w:szCs w:val="28"/>
        </w:rPr>
      </w:pPr>
      <w:bookmarkStart w:id="50" w:name="_Toc493087732"/>
      <w:r>
        <w:rPr>
          <w:rFonts w:ascii="楷体_GB2312" w:eastAsia="楷体_GB2312" w:hAnsi="宋体" w:cs="仿宋" w:hint="eastAsia"/>
          <w:sz w:val="28"/>
          <w:szCs w:val="28"/>
        </w:rPr>
        <w:t>（三）</w:t>
      </w:r>
      <w:r w:rsidR="00C21862" w:rsidRPr="001E155D">
        <w:rPr>
          <w:rFonts w:ascii="楷体_GB2312" w:eastAsia="楷体_GB2312" w:hAnsi="宋体" w:cs="仿宋" w:hint="eastAsia"/>
          <w:sz w:val="28"/>
          <w:szCs w:val="28"/>
        </w:rPr>
        <w:t>办学条件存在的问题与对策</w:t>
      </w:r>
      <w:bookmarkEnd w:id="50"/>
    </w:p>
    <w:p w:rsidR="001F6549" w:rsidRDefault="00C21862" w:rsidP="001E155D">
      <w:pPr>
        <w:autoSpaceDE w:val="0"/>
        <w:autoSpaceDN w:val="0"/>
        <w:adjustRightInd w:val="0"/>
        <w:spacing w:line="360" w:lineRule="auto"/>
        <w:ind w:firstLineChars="200" w:firstLine="562"/>
        <w:jc w:val="both"/>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具体表现：</w:t>
      </w:r>
      <w:proofErr w:type="gramStart"/>
      <w:r>
        <w:rPr>
          <w:rFonts w:ascii="仿宋_GB2312" w:eastAsia="仿宋_GB2312" w:hAnsi="仿宋_GB2312" w:cs="仿宋_GB2312" w:hint="eastAsia"/>
          <w:bCs/>
          <w:sz w:val="28"/>
          <w:szCs w:val="28"/>
        </w:rPr>
        <w:t>自专业</w:t>
      </w:r>
      <w:proofErr w:type="gramEnd"/>
      <w:r>
        <w:rPr>
          <w:rFonts w:ascii="仿宋_GB2312" w:eastAsia="仿宋_GB2312" w:hAnsi="仿宋_GB2312" w:cs="仿宋_GB2312" w:hint="eastAsia"/>
          <w:bCs/>
          <w:sz w:val="28"/>
          <w:szCs w:val="28"/>
        </w:rPr>
        <w:t>建立以来，为满足本专业师生专业教学与科研创作的需要，对动画实验室设备制定了科学严谨的申报计划，实验室设备正在逐步完善。有些设备由于没能一次到位及安装，所以未能最大程度的发挥作用。</w:t>
      </w:r>
    </w:p>
    <w:p w:rsidR="001F6549" w:rsidRDefault="00C21862" w:rsidP="001E155D">
      <w:pPr>
        <w:autoSpaceDE w:val="0"/>
        <w:autoSpaceDN w:val="0"/>
        <w:adjustRightInd w:val="0"/>
        <w:spacing w:line="360" w:lineRule="auto"/>
        <w:ind w:firstLineChars="200" w:firstLine="562"/>
        <w:jc w:val="both"/>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原因分析：</w:t>
      </w:r>
      <w:r>
        <w:rPr>
          <w:rFonts w:ascii="仿宋_GB2312" w:eastAsia="仿宋_GB2312" w:hAnsi="仿宋_GB2312" w:cs="仿宋_GB2312" w:hint="eastAsia"/>
          <w:bCs/>
          <w:sz w:val="28"/>
          <w:szCs w:val="28"/>
        </w:rPr>
        <w:t>技术人员不足。目前动画专业</w:t>
      </w:r>
      <w:r>
        <w:rPr>
          <w:rFonts w:ascii="仿宋_GB2312" w:eastAsia="仿宋_GB2312" w:hAnsi="仿宋_GB2312" w:cs="仿宋_GB2312"/>
          <w:bCs/>
          <w:sz w:val="28"/>
          <w:szCs w:val="28"/>
        </w:rPr>
        <w:t>没有</w:t>
      </w:r>
      <w:proofErr w:type="gramStart"/>
      <w:r>
        <w:rPr>
          <w:rFonts w:ascii="仿宋_GB2312" w:eastAsia="仿宋_GB2312" w:hAnsi="仿宋_GB2312" w:cs="仿宋_GB2312" w:hint="eastAsia"/>
          <w:bCs/>
          <w:sz w:val="28"/>
          <w:szCs w:val="28"/>
        </w:rPr>
        <w:t>有</w:t>
      </w:r>
      <w:proofErr w:type="gramEnd"/>
      <w:r>
        <w:rPr>
          <w:rFonts w:ascii="仿宋_GB2312" w:eastAsia="仿宋_GB2312" w:hAnsi="仿宋_GB2312" w:cs="仿宋_GB2312" w:hint="eastAsia"/>
          <w:bCs/>
          <w:sz w:val="28"/>
          <w:szCs w:val="28"/>
        </w:rPr>
        <w:t>实验员，基本</w:t>
      </w:r>
      <w:r>
        <w:rPr>
          <w:rFonts w:ascii="仿宋_GB2312" w:eastAsia="仿宋_GB2312" w:hAnsi="仿宋_GB2312" w:cs="仿宋_GB2312"/>
          <w:bCs/>
          <w:sz w:val="28"/>
          <w:szCs w:val="28"/>
        </w:rPr>
        <w:t>由专业教师兼任，这样</w:t>
      </w:r>
      <w:r>
        <w:rPr>
          <w:rFonts w:ascii="仿宋_GB2312" w:eastAsia="仿宋_GB2312" w:hAnsi="仿宋_GB2312" w:cs="仿宋_GB2312" w:hint="eastAsia"/>
          <w:bCs/>
          <w:sz w:val="28"/>
          <w:szCs w:val="28"/>
        </w:rPr>
        <w:t>既要处理大量繁琐的实验室设备管理问题，又要配合教学以及科研来完成实验任务，工作量巨大。</w:t>
      </w:r>
    </w:p>
    <w:p w:rsidR="001F6549" w:rsidRDefault="00C21862" w:rsidP="001E155D">
      <w:pPr>
        <w:autoSpaceDE w:val="0"/>
        <w:autoSpaceDN w:val="0"/>
        <w:adjustRightInd w:val="0"/>
        <w:spacing w:line="360" w:lineRule="auto"/>
        <w:ind w:firstLineChars="200" w:firstLine="562"/>
        <w:jc w:val="both"/>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解决对策：</w:t>
      </w:r>
      <w:r>
        <w:rPr>
          <w:rFonts w:ascii="仿宋_GB2312" w:eastAsia="仿宋_GB2312" w:hAnsi="仿宋_GB2312" w:cs="仿宋_GB2312" w:hint="eastAsia"/>
          <w:bCs/>
          <w:sz w:val="28"/>
          <w:szCs w:val="28"/>
        </w:rPr>
        <w:t>实验室人员不足问题，动画专业拟再招聘实验室技术人员</w:t>
      </w:r>
      <w:r>
        <w:rPr>
          <w:rFonts w:ascii="仿宋_GB2312" w:eastAsia="仿宋_GB2312" w:hAnsi="仿宋_GB2312" w:cs="仿宋_GB2312"/>
          <w:bCs/>
          <w:sz w:val="28"/>
          <w:szCs w:val="28"/>
        </w:rPr>
        <w:t xml:space="preserve">2 </w:t>
      </w:r>
      <w:r>
        <w:rPr>
          <w:rFonts w:ascii="仿宋_GB2312" w:eastAsia="仿宋_GB2312" w:hAnsi="仿宋_GB2312" w:cs="仿宋_GB2312" w:hint="eastAsia"/>
          <w:bCs/>
          <w:sz w:val="28"/>
          <w:szCs w:val="28"/>
        </w:rPr>
        <w:t>名，以满足实验室工作需求。</w:t>
      </w:r>
    </w:p>
    <w:p w:rsidR="001F6549" w:rsidRPr="001E155D" w:rsidRDefault="001E155D" w:rsidP="001E155D">
      <w:pPr>
        <w:pStyle w:val="2"/>
        <w:suppressAutoHyphens/>
        <w:topLinePunct/>
        <w:spacing w:beforeLines="50" w:after="0" w:line="480" w:lineRule="exact"/>
        <w:ind w:firstLineChars="200" w:firstLine="562"/>
        <w:jc w:val="both"/>
        <w:textAlignment w:val="top"/>
        <w:rPr>
          <w:rFonts w:ascii="楷体_GB2312" w:eastAsia="楷体_GB2312" w:hAnsi="宋体" w:cs="仿宋"/>
          <w:sz w:val="28"/>
          <w:szCs w:val="28"/>
        </w:rPr>
      </w:pPr>
      <w:bookmarkStart w:id="51" w:name="_Toc493087733"/>
      <w:r>
        <w:rPr>
          <w:rFonts w:ascii="楷体_GB2312" w:eastAsia="楷体_GB2312" w:hAnsi="宋体" w:cs="仿宋" w:hint="eastAsia"/>
          <w:sz w:val="28"/>
          <w:szCs w:val="28"/>
        </w:rPr>
        <w:t>（四）</w:t>
      </w:r>
      <w:r w:rsidR="00C21862" w:rsidRPr="001E155D">
        <w:rPr>
          <w:rFonts w:ascii="楷体_GB2312" w:eastAsia="楷体_GB2312" w:hAnsi="宋体" w:cs="仿宋" w:hint="eastAsia"/>
          <w:sz w:val="28"/>
          <w:szCs w:val="28"/>
        </w:rPr>
        <w:t>教学过程存在的问题与对策</w:t>
      </w:r>
      <w:bookmarkEnd w:id="51"/>
    </w:p>
    <w:p w:rsidR="001F6549" w:rsidRDefault="00C21862" w:rsidP="001E155D">
      <w:pPr>
        <w:autoSpaceDE w:val="0"/>
        <w:autoSpaceDN w:val="0"/>
        <w:adjustRightInd w:val="0"/>
        <w:spacing w:line="360" w:lineRule="auto"/>
        <w:ind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具体表现：</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t>①</w:t>
      </w:r>
      <w:r>
        <w:rPr>
          <w:rFonts w:ascii="仿宋_GB2312" w:eastAsia="仿宋_GB2312" w:hAnsi="仿宋_GB2312" w:cs="仿宋_GB2312" w:hint="eastAsia"/>
          <w:bCs/>
          <w:sz w:val="28"/>
          <w:szCs w:val="28"/>
        </w:rPr>
        <w:t>本专业教师带领学生与校外单位交流得较少，教学改革需进一步深化，学生参与实践教学环节较少，参与校内外学术活动不多。</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t>②</w:t>
      </w:r>
      <w:r>
        <w:rPr>
          <w:rFonts w:ascii="仿宋_GB2312" w:eastAsia="仿宋_GB2312" w:hAnsi="仿宋_GB2312" w:cs="仿宋_GB2312" w:hint="eastAsia"/>
          <w:bCs/>
          <w:sz w:val="28"/>
          <w:szCs w:val="28"/>
        </w:rPr>
        <w:t>教学过程中对于专业理论课程的比例偏低，学生在对本专业培养目标方面倾向于技术类的课程。</w:t>
      </w:r>
    </w:p>
    <w:p w:rsidR="001F6549" w:rsidRDefault="00C21862" w:rsidP="001E155D">
      <w:pPr>
        <w:autoSpaceDE w:val="0"/>
        <w:autoSpaceDN w:val="0"/>
        <w:adjustRightInd w:val="0"/>
        <w:spacing w:line="360" w:lineRule="auto"/>
        <w:ind w:firstLineChars="200" w:firstLine="562"/>
        <w:jc w:val="both"/>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原因分析：</w:t>
      </w:r>
      <w:r>
        <w:rPr>
          <w:rFonts w:ascii="仿宋_GB2312" w:eastAsia="仿宋_GB2312" w:hAnsi="仿宋_GB2312" w:cs="仿宋_GB2312" w:hint="eastAsia"/>
          <w:bCs/>
          <w:sz w:val="28"/>
          <w:szCs w:val="28"/>
        </w:rPr>
        <w:t>教师带领学生与校外单位交流不多。因此老师们应鼓励学生加强实践的机会，将本专业与动画产业的发展相结合。</w:t>
      </w:r>
    </w:p>
    <w:p w:rsidR="001F6549" w:rsidRDefault="00C21862" w:rsidP="001E155D">
      <w:pPr>
        <w:autoSpaceDE w:val="0"/>
        <w:autoSpaceDN w:val="0"/>
        <w:adjustRightInd w:val="0"/>
        <w:spacing w:line="360" w:lineRule="auto"/>
        <w:ind w:firstLineChars="200" w:firstLine="562"/>
        <w:jc w:val="both"/>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lastRenderedPageBreak/>
        <w:t>解决对策：</w:t>
      </w:r>
      <w:r>
        <w:rPr>
          <w:rFonts w:ascii="仿宋_GB2312" w:eastAsia="仿宋_GB2312" w:hAnsi="仿宋_GB2312" w:cs="仿宋_GB2312" w:hint="eastAsia"/>
          <w:bCs/>
          <w:sz w:val="28"/>
          <w:szCs w:val="28"/>
        </w:rPr>
        <w:t>强调教学目标的主体，将学生对于课程设置中的技术类课程和专业理论课程相结合，培养全方面的复合型动画艺术人才。</w:t>
      </w:r>
    </w:p>
    <w:p w:rsidR="001F6549" w:rsidRPr="001E155D" w:rsidRDefault="001E155D" w:rsidP="001E155D">
      <w:pPr>
        <w:pStyle w:val="2"/>
        <w:suppressAutoHyphens/>
        <w:topLinePunct/>
        <w:spacing w:beforeLines="50" w:after="0" w:line="480" w:lineRule="exact"/>
        <w:ind w:firstLineChars="200" w:firstLine="562"/>
        <w:jc w:val="both"/>
        <w:textAlignment w:val="top"/>
        <w:rPr>
          <w:rFonts w:ascii="楷体_GB2312" w:eastAsia="楷体_GB2312" w:hAnsi="宋体" w:cs="仿宋"/>
          <w:sz w:val="28"/>
          <w:szCs w:val="28"/>
        </w:rPr>
      </w:pPr>
      <w:bookmarkStart w:id="52" w:name="_Toc493087734"/>
      <w:r>
        <w:rPr>
          <w:rFonts w:ascii="楷体_GB2312" w:eastAsia="楷体_GB2312" w:hAnsi="宋体" w:cs="仿宋" w:hint="eastAsia"/>
          <w:sz w:val="28"/>
          <w:szCs w:val="28"/>
        </w:rPr>
        <w:t>（五）</w:t>
      </w:r>
      <w:r w:rsidR="00C21862" w:rsidRPr="001E155D">
        <w:rPr>
          <w:rFonts w:ascii="楷体_GB2312" w:eastAsia="楷体_GB2312" w:hAnsi="宋体" w:cs="仿宋" w:hint="eastAsia"/>
          <w:sz w:val="28"/>
          <w:szCs w:val="28"/>
        </w:rPr>
        <w:t>培养质量存在问题与对策</w:t>
      </w:r>
      <w:bookmarkEnd w:id="52"/>
    </w:p>
    <w:p w:rsidR="001F6549" w:rsidRDefault="00C21862" w:rsidP="001E155D">
      <w:pPr>
        <w:autoSpaceDE w:val="0"/>
        <w:autoSpaceDN w:val="0"/>
        <w:adjustRightInd w:val="0"/>
        <w:spacing w:line="360" w:lineRule="auto"/>
        <w:ind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具体表现：</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t>①</w:t>
      </w:r>
      <w:r>
        <w:rPr>
          <w:rFonts w:ascii="仿宋_GB2312" w:eastAsia="仿宋_GB2312" w:hAnsi="仿宋_GB2312" w:cs="仿宋_GB2312" w:hint="eastAsia"/>
          <w:bCs/>
          <w:sz w:val="28"/>
          <w:szCs w:val="28"/>
        </w:rPr>
        <w:t>每届学生培养的质量存在一定差异性：本专业自建立以来，为社会与行业输送了不少人才，但从毕业作品质量以及就业情况来看，在专业水平与艺术修养方面，每届毕业生之间都有一定差异，没有形成良好的承继与发展关系，即每届人才培养的质量不够稳定。</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t>②</w:t>
      </w:r>
      <w:r>
        <w:rPr>
          <w:rFonts w:ascii="仿宋_GB2312" w:eastAsia="仿宋_GB2312" w:hAnsi="仿宋_GB2312" w:cs="仿宋_GB2312" w:hint="eastAsia"/>
          <w:bCs/>
          <w:sz w:val="28"/>
          <w:szCs w:val="28"/>
        </w:rPr>
        <w:t>学生作品数量不足：虽然与专业始建时相比，学生的作品数量有了一定的增长，但是与国内其他院校的动画专业相比，仍然存在不少的差距；而由于作品数量的问题，导致了参赛作品数量不足、获奖比例</w:t>
      </w:r>
      <w:proofErr w:type="gramStart"/>
      <w:r>
        <w:rPr>
          <w:rFonts w:ascii="仿宋_GB2312" w:eastAsia="仿宋_GB2312" w:hAnsi="仿宋_GB2312" w:cs="仿宋_GB2312" w:hint="eastAsia"/>
          <w:bCs/>
          <w:sz w:val="28"/>
          <w:szCs w:val="28"/>
        </w:rPr>
        <w:t>不</w:t>
      </w:r>
      <w:proofErr w:type="gramEnd"/>
      <w:r>
        <w:rPr>
          <w:rFonts w:ascii="仿宋_GB2312" w:eastAsia="仿宋_GB2312" w:hAnsi="仿宋_GB2312" w:cs="仿宋_GB2312" w:hint="eastAsia"/>
          <w:bCs/>
          <w:sz w:val="28"/>
          <w:szCs w:val="28"/>
        </w:rPr>
        <w:t>高等，这也是本专业在国内动画专业教育领域内影响力不足的原因之一。</w:t>
      </w:r>
    </w:p>
    <w:p w:rsidR="001F6549" w:rsidRDefault="00C21862" w:rsidP="001E155D">
      <w:pPr>
        <w:autoSpaceDE w:val="0"/>
        <w:autoSpaceDN w:val="0"/>
        <w:adjustRightInd w:val="0"/>
        <w:spacing w:line="360" w:lineRule="auto"/>
        <w:ind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原因分析：</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t>①</w:t>
      </w:r>
      <w:r>
        <w:rPr>
          <w:rFonts w:ascii="仿宋_GB2312" w:eastAsia="仿宋_GB2312" w:hAnsi="仿宋_GB2312" w:cs="仿宋_GB2312" w:hint="eastAsia"/>
          <w:bCs/>
          <w:sz w:val="28"/>
          <w:szCs w:val="28"/>
        </w:rPr>
        <w:t>培养学生的质量不稳定受到很多因素的影响，生源素质参差、培养体系固化等。</w:t>
      </w:r>
    </w:p>
    <w:p w:rsidR="001F6549" w:rsidRDefault="00C21862" w:rsidP="00DD36CD">
      <w:pPr>
        <w:autoSpaceDE w:val="0"/>
        <w:autoSpaceDN w:val="0"/>
        <w:adjustRightInd w:val="0"/>
        <w:spacing w:line="360" w:lineRule="auto"/>
        <w:ind w:firstLineChars="200" w:firstLine="560"/>
        <w:jc w:val="both"/>
        <w:rPr>
          <w:rFonts w:ascii="仿宋" w:eastAsia="仿宋" w:hAnsi="仿宋" w:cs="仿宋_GB2312"/>
          <w:bCs/>
          <w:sz w:val="28"/>
          <w:szCs w:val="28"/>
        </w:rPr>
      </w:pPr>
      <w:r>
        <w:rPr>
          <w:rFonts w:ascii="仿宋" w:eastAsia="仿宋" w:hAnsi="仿宋" w:cs="仿宋_GB2312" w:hint="eastAsia"/>
          <w:bCs/>
          <w:sz w:val="28"/>
          <w:szCs w:val="28"/>
        </w:rPr>
        <w:t>②</w:t>
      </w:r>
      <w:r>
        <w:rPr>
          <w:rFonts w:ascii="仿宋_GB2312" w:eastAsia="仿宋_GB2312" w:hAnsi="仿宋_GB2312" w:cs="仿宋_GB2312" w:hint="eastAsia"/>
          <w:bCs/>
          <w:sz w:val="28"/>
          <w:szCs w:val="28"/>
        </w:rPr>
        <w:t>当前培养体系着眼于长线培养，完整的动画创作教学体系全部修完的学期时限较长，相关实践课程开课学期较晚，</w:t>
      </w:r>
      <w:proofErr w:type="gramStart"/>
      <w:r>
        <w:rPr>
          <w:rFonts w:ascii="仿宋_GB2312" w:eastAsia="仿宋_GB2312" w:hAnsi="仿宋_GB2312" w:cs="仿宋_GB2312" w:hint="eastAsia"/>
          <w:bCs/>
          <w:sz w:val="28"/>
          <w:szCs w:val="28"/>
        </w:rPr>
        <w:t>且实践</w:t>
      </w:r>
      <w:proofErr w:type="gramEnd"/>
      <w:r>
        <w:rPr>
          <w:rFonts w:ascii="仿宋_GB2312" w:eastAsia="仿宋_GB2312" w:hAnsi="仿宋_GB2312" w:cs="仿宋_GB2312" w:hint="eastAsia"/>
          <w:bCs/>
          <w:sz w:val="28"/>
          <w:szCs w:val="28"/>
        </w:rPr>
        <w:t>课程比例偏少，导致学生能够上手独立制片的时机被无形延后；还有由生源素质等问题产生的主动创作积极性不够。</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lastRenderedPageBreak/>
        <w:t>③</w:t>
      </w:r>
      <w:r>
        <w:rPr>
          <w:rFonts w:ascii="仿宋_GB2312" w:eastAsia="仿宋_GB2312" w:hAnsi="仿宋_GB2312" w:cs="仿宋_GB2312" w:hint="eastAsia"/>
          <w:bCs/>
          <w:sz w:val="28"/>
          <w:szCs w:val="28"/>
        </w:rPr>
        <w:t>学生进入真正教学生产实践的学期时间较晚，机会较少，锻炼时间自然不足；而且受限于广西的地缘经济发展状况，学院缺少与一线动画生产企业的直接合作机会。</w:t>
      </w:r>
    </w:p>
    <w:p w:rsidR="001F6549" w:rsidRDefault="00C21862" w:rsidP="001E155D">
      <w:pPr>
        <w:autoSpaceDE w:val="0"/>
        <w:autoSpaceDN w:val="0"/>
        <w:adjustRightInd w:val="0"/>
        <w:spacing w:line="360" w:lineRule="auto"/>
        <w:ind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解决对策：</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t>①</w:t>
      </w:r>
      <w:r>
        <w:rPr>
          <w:rFonts w:ascii="仿宋_GB2312" w:eastAsia="仿宋_GB2312" w:hAnsi="仿宋_GB2312" w:cs="仿宋_GB2312" w:hint="eastAsia"/>
          <w:bCs/>
          <w:sz w:val="28"/>
          <w:szCs w:val="28"/>
        </w:rPr>
        <w:t>强化入学后的专业复试与相关评测处理机制：入学后的专业复试应加强对专业认知与兴趣的评测，对于个别确实达不到评测要求的学生应进行相应的安排与处置。</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t>②</w:t>
      </w:r>
      <w:r>
        <w:rPr>
          <w:rFonts w:ascii="仿宋_GB2312" w:eastAsia="仿宋_GB2312" w:hAnsi="仿宋_GB2312" w:cs="仿宋_GB2312" w:hint="eastAsia"/>
          <w:bCs/>
          <w:sz w:val="28"/>
          <w:szCs w:val="28"/>
        </w:rPr>
        <w:t xml:space="preserve">继续推进教学改革工作，建立具有灵活的、社会适应性强的教学培养体系，提早学生修完所有涉及动画创作流程的专业课程的学期年限，加强实践课程的授课比例与训练强度，确保每学年都有一定数量作品产出、每学年的作品质量逐步提升，并建立学生作品资源库。  </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t>③</w:t>
      </w:r>
      <w:r>
        <w:rPr>
          <w:rFonts w:ascii="仿宋_GB2312" w:eastAsia="仿宋_GB2312" w:hAnsi="仿宋_GB2312" w:cs="仿宋_GB2312" w:hint="eastAsia"/>
          <w:bCs/>
          <w:sz w:val="28"/>
          <w:szCs w:val="28"/>
        </w:rPr>
        <w:t>推行“走出去、请进来”的培养指导方针：教师应定期前往专业生产或学术研究的第一线去学习交流，组织学生外出到各大动画生产公司、各大动漫节以及各著名艺术院校的展映活动上去考察交流；同时积极邀请国内外学界与业界的学者专家到我院进行指导交流，建立一批校外专家库，定期请他们</w:t>
      </w:r>
    </w:p>
    <w:p w:rsidR="001F6549" w:rsidRDefault="00C21862" w:rsidP="00DD36CD">
      <w:pPr>
        <w:autoSpaceDE w:val="0"/>
        <w:autoSpaceDN w:val="0"/>
        <w:adjustRightInd w:val="0"/>
        <w:spacing w:line="360" w:lineRule="auto"/>
        <w:jc w:val="both"/>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来授课指导。</w:t>
      </w:r>
    </w:p>
    <w:p w:rsidR="001F6549" w:rsidRPr="001E155D" w:rsidRDefault="001E155D" w:rsidP="001E155D">
      <w:pPr>
        <w:pStyle w:val="2"/>
        <w:suppressAutoHyphens/>
        <w:topLinePunct/>
        <w:spacing w:beforeLines="50" w:after="0" w:line="480" w:lineRule="exact"/>
        <w:ind w:firstLineChars="200" w:firstLine="562"/>
        <w:jc w:val="both"/>
        <w:textAlignment w:val="top"/>
        <w:rPr>
          <w:rFonts w:ascii="楷体_GB2312" w:eastAsia="楷体_GB2312" w:hAnsi="宋体" w:cs="仿宋"/>
          <w:sz w:val="28"/>
          <w:szCs w:val="28"/>
        </w:rPr>
      </w:pPr>
      <w:bookmarkStart w:id="53" w:name="_Toc493087735"/>
      <w:r>
        <w:rPr>
          <w:rFonts w:ascii="楷体_GB2312" w:eastAsia="楷体_GB2312" w:hAnsi="宋体" w:cs="仿宋" w:hint="eastAsia"/>
          <w:sz w:val="28"/>
          <w:szCs w:val="28"/>
        </w:rPr>
        <w:t>（六）</w:t>
      </w:r>
      <w:r w:rsidR="00C21862" w:rsidRPr="001E155D">
        <w:rPr>
          <w:rFonts w:ascii="楷体_GB2312" w:eastAsia="楷体_GB2312" w:hAnsi="宋体" w:cs="仿宋" w:hint="eastAsia"/>
          <w:sz w:val="28"/>
          <w:szCs w:val="28"/>
        </w:rPr>
        <w:t>特色建设存在问题与对策</w:t>
      </w:r>
      <w:bookmarkEnd w:id="53"/>
    </w:p>
    <w:p w:rsidR="001F6549" w:rsidRDefault="00C21862" w:rsidP="001E155D">
      <w:pPr>
        <w:autoSpaceDE w:val="0"/>
        <w:autoSpaceDN w:val="0"/>
        <w:adjustRightInd w:val="0"/>
        <w:spacing w:line="360" w:lineRule="auto"/>
        <w:ind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具体表现：</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t>①</w:t>
      </w:r>
      <w:r>
        <w:rPr>
          <w:rFonts w:ascii="仿宋_GB2312" w:eastAsia="仿宋_GB2312" w:hAnsi="仿宋_GB2312" w:cs="仿宋_GB2312" w:hint="eastAsia"/>
          <w:bCs/>
          <w:sz w:val="28"/>
          <w:szCs w:val="28"/>
        </w:rPr>
        <w:t>本专业对广西乃至西南地区</w:t>
      </w:r>
      <w:proofErr w:type="gramStart"/>
      <w:r>
        <w:rPr>
          <w:rFonts w:ascii="仿宋_GB2312" w:eastAsia="仿宋_GB2312" w:hAnsi="仿宋_GB2312" w:cs="仿宋_GB2312" w:hint="eastAsia"/>
          <w:bCs/>
          <w:sz w:val="28"/>
          <w:szCs w:val="28"/>
        </w:rPr>
        <w:t>动漫民族</w:t>
      </w:r>
      <w:proofErr w:type="gramEnd"/>
      <w:r>
        <w:rPr>
          <w:rFonts w:ascii="仿宋_GB2312" w:eastAsia="仿宋_GB2312" w:hAnsi="仿宋_GB2312" w:cs="仿宋_GB2312" w:hint="eastAsia"/>
          <w:bCs/>
          <w:sz w:val="28"/>
          <w:szCs w:val="28"/>
        </w:rPr>
        <w:t>元素的研究成果不多，在此基础上的理论研究成果需进一步丰富。</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lastRenderedPageBreak/>
        <w:t>②</w:t>
      </w:r>
      <w:r>
        <w:rPr>
          <w:rFonts w:ascii="仿宋_GB2312" w:eastAsia="仿宋_GB2312" w:hAnsi="仿宋_GB2312" w:cs="仿宋_GB2312" w:hint="eastAsia"/>
          <w:bCs/>
          <w:sz w:val="28"/>
          <w:szCs w:val="28"/>
        </w:rPr>
        <w:t>实践教学与行业生产脱节：目前本专业的培养与教学体系侧重于培养学生的个人能力与个体艺术修养，多数学生的作品充满艺术气息与实验精神。但是在我国动画市场的大环境下，从就业的角度来说，本专业目前的培养体系与培养出的学生质量与行业生产和社会需求存在脱节的现象，没有在实践教学中建立适应市场的动画生产流水线。</w:t>
      </w:r>
    </w:p>
    <w:p w:rsidR="001F6549" w:rsidRDefault="00C21862" w:rsidP="001E155D">
      <w:pPr>
        <w:autoSpaceDE w:val="0"/>
        <w:autoSpaceDN w:val="0"/>
        <w:adjustRightInd w:val="0"/>
        <w:spacing w:line="360" w:lineRule="auto"/>
        <w:ind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原因分析：</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本专业成立时间较短，缺乏学术成果的积累；学生对于具有少数民族的特色风格把握还有待加强，同时对于动画基础理论研究成果需加强。</w:t>
      </w:r>
    </w:p>
    <w:p w:rsidR="001F6549" w:rsidRDefault="00C21862" w:rsidP="001E155D">
      <w:pPr>
        <w:autoSpaceDE w:val="0"/>
        <w:autoSpaceDN w:val="0"/>
        <w:adjustRightInd w:val="0"/>
        <w:spacing w:line="360" w:lineRule="auto"/>
        <w:ind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解决对策:</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t>①</w:t>
      </w:r>
      <w:r>
        <w:rPr>
          <w:rFonts w:ascii="仿宋_GB2312" w:eastAsia="仿宋_GB2312" w:hAnsi="仿宋_GB2312" w:cs="仿宋_GB2312" w:hint="eastAsia"/>
          <w:bCs/>
          <w:sz w:val="28"/>
          <w:szCs w:val="28"/>
        </w:rPr>
        <w:t>进一步鼓励教师们开展对动画民族元素的搜集和挖掘，并运用到</w:t>
      </w:r>
      <w:proofErr w:type="gramStart"/>
      <w:r>
        <w:rPr>
          <w:rFonts w:ascii="仿宋_GB2312" w:eastAsia="仿宋_GB2312" w:hAnsi="仿宋_GB2312" w:cs="仿宋_GB2312" w:hint="eastAsia"/>
          <w:bCs/>
          <w:sz w:val="28"/>
          <w:szCs w:val="28"/>
        </w:rPr>
        <w:t>动漫作品</w:t>
      </w:r>
      <w:proofErr w:type="gramEnd"/>
      <w:r>
        <w:rPr>
          <w:rFonts w:ascii="仿宋_GB2312" w:eastAsia="仿宋_GB2312" w:hAnsi="仿宋_GB2312" w:cs="仿宋_GB2312" w:hint="eastAsia"/>
          <w:bCs/>
          <w:sz w:val="28"/>
          <w:szCs w:val="28"/>
        </w:rPr>
        <w:t>中去，鼓励教师们带领学生开展田野调查，积极研究具有广西少数民族特点的</w:t>
      </w:r>
      <w:proofErr w:type="gramStart"/>
      <w:r>
        <w:rPr>
          <w:rFonts w:ascii="仿宋_GB2312" w:eastAsia="仿宋_GB2312" w:hAnsi="仿宋_GB2312" w:cs="仿宋_GB2312" w:hint="eastAsia"/>
          <w:bCs/>
          <w:sz w:val="28"/>
          <w:szCs w:val="28"/>
        </w:rPr>
        <w:t>动漫艺术</w:t>
      </w:r>
      <w:proofErr w:type="gramEnd"/>
      <w:r>
        <w:rPr>
          <w:rFonts w:ascii="仿宋_GB2312" w:eastAsia="仿宋_GB2312" w:hAnsi="仿宋_GB2312" w:cs="仿宋_GB2312" w:hint="eastAsia"/>
          <w:bCs/>
          <w:sz w:val="28"/>
          <w:szCs w:val="28"/>
        </w:rPr>
        <w:t>作品。</w:t>
      </w:r>
    </w:p>
    <w:p w:rsidR="001F6549" w:rsidRDefault="00C21862" w:rsidP="00DD36CD">
      <w:pPr>
        <w:autoSpaceDE w:val="0"/>
        <w:autoSpaceDN w:val="0"/>
        <w:adjustRightInd w:val="0"/>
        <w:spacing w:line="360" w:lineRule="auto"/>
        <w:ind w:firstLineChars="200" w:firstLine="560"/>
        <w:jc w:val="both"/>
        <w:rPr>
          <w:rFonts w:ascii="仿宋_GB2312" w:eastAsia="仿宋_GB2312" w:hAnsi="仿宋_GB2312" w:cs="仿宋_GB2312"/>
          <w:bCs/>
          <w:sz w:val="28"/>
          <w:szCs w:val="28"/>
        </w:rPr>
      </w:pPr>
      <w:r>
        <w:rPr>
          <w:rFonts w:ascii="仿宋" w:eastAsia="仿宋" w:hAnsi="仿宋" w:cs="仿宋_GB2312" w:hint="eastAsia"/>
          <w:bCs/>
          <w:sz w:val="28"/>
          <w:szCs w:val="28"/>
        </w:rPr>
        <w:t>②</w:t>
      </w:r>
      <w:r>
        <w:rPr>
          <w:rFonts w:ascii="仿宋_GB2312" w:eastAsia="仿宋_GB2312" w:hAnsi="仿宋_GB2312" w:cs="仿宋_GB2312" w:hint="eastAsia"/>
          <w:bCs/>
          <w:sz w:val="28"/>
          <w:szCs w:val="28"/>
        </w:rPr>
        <w:t>鼓励学生通过下乡采风等课程搜集</w:t>
      </w:r>
      <w:proofErr w:type="gramStart"/>
      <w:r>
        <w:rPr>
          <w:rFonts w:ascii="仿宋_GB2312" w:eastAsia="仿宋_GB2312" w:hAnsi="仿宋_GB2312" w:cs="仿宋_GB2312" w:hint="eastAsia"/>
          <w:bCs/>
          <w:sz w:val="28"/>
          <w:szCs w:val="28"/>
        </w:rPr>
        <w:t>少数民族动漫元素</w:t>
      </w:r>
      <w:proofErr w:type="gramEnd"/>
      <w:r>
        <w:rPr>
          <w:rFonts w:ascii="仿宋_GB2312" w:eastAsia="仿宋_GB2312" w:hAnsi="仿宋_GB2312" w:cs="仿宋_GB2312" w:hint="eastAsia"/>
          <w:bCs/>
          <w:sz w:val="28"/>
          <w:szCs w:val="28"/>
        </w:rPr>
        <w:t>，并开设影视剧作讲坛、名师名家讲座、学术沙龙、影视剧作社、选修课程等方法来提高学生的创作能力。着力加大本地区少数民族特色的打造，既可以提高学生的学习兴趣，也可以促进人才培养目标的实现。</w:t>
      </w:r>
    </w:p>
    <w:sectPr w:rsidR="001F6549" w:rsidSect="001367FA">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157" w:rsidRDefault="00C71157">
      <w:r>
        <w:separator/>
      </w:r>
    </w:p>
  </w:endnote>
  <w:endnote w:type="continuationSeparator" w:id="0">
    <w:p w:rsidR="00C71157" w:rsidRDefault="00C71157">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549" w:rsidRDefault="006F1078">
    <w:pPr>
      <w:pStyle w:val="a5"/>
      <w:framePr w:wrap="around" w:vAnchor="text" w:hAnchor="margin" w:xAlign="center" w:y="1"/>
      <w:rPr>
        <w:rStyle w:val="a8"/>
      </w:rPr>
    </w:pPr>
    <w:r>
      <w:fldChar w:fldCharType="begin"/>
    </w:r>
    <w:r w:rsidR="00C21862">
      <w:rPr>
        <w:rStyle w:val="a8"/>
      </w:rPr>
      <w:instrText xml:space="preserve">PAGE  </w:instrText>
    </w:r>
    <w:r>
      <w:fldChar w:fldCharType="separate"/>
    </w:r>
    <w:r w:rsidR="001E155D">
      <w:rPr>
        <w:rStyle w:val="a8"/>
        <w:noProof/>
      </w:rPr>
      <w:t>2</w:t>
    </w:r>
    <w:r>
      <w:fldChar w:fldCharType="end"/>
    </w:r>
  </w:p>
  <w:p w:rsidR="001F6549" w:rsidRDefault="001F65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157" w:rsidRDefault="00C71157">
      <w:r>
        <w:separator/>
      </w:r>
    </w:p>
  </w:footnote>
  <w:footnote w:type="continuationSeparator" w:id="0">
    <w:p w:rsidR="00C71157" w:rsidRDefault="00C711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4B10"/>
    <w:rsid w:val="000300A6"/>
    <w:rsid w:val="00037529"/>
    <w:rsid w:val="00040610"/>
    <w:rsid w:val="00111B26"/>
    <w:rsid w:val="001367FA"/>
    <w:rsid w:val="00172FC4"/>
    <w:rsid w:val="00193063"/>
    <w:rsid w:val="001D5633"/>
    <w:rsid w:val="001E155D"/>
    <w:rsid w:val="001F6549"/>
    <w:rsid w:val="00211A5B"/>
    <w:rsid w:val="00252920"/>
    <w:rsid w:val="00272326"/>
    <w:rsid w:val="00274AC8"/>
    <w:rsid w:val="00277F1A"/>
    <w:rsid w:val="003627D3"/>
    <w:rsid w:val="0039680D"/>
    <w:rsid w:val="003C7C57"/>
    <w:rsid w:val="003D5EAC"/>
    <w:rsid w:val="004275B4"/>
    <w:rsid w:val="005D5877"/>
    <w:rsid w:val="0064451F"/>
    <w:rsid w:val="00655DD5"/>
    <w:rsid w:val="006B6D25"/>
    <w:rsid w:val="006F1078"/>
    <w:rsid w:val="00724E2D"/>
    <w:rsid w:val="00757F36"/>
    <w:rsid w:val="007944EA"/>
    <w:rsid w:val="008B79C6"/>
    <w:rsid w:val="00925C20"/>
    <w:rsid w:val="009400E2"/>
    <w:rsid w:val="00967BA1"/>
    <w:rsid w:val="009824AD"/>
    <w:rsid w:val="00A208C9"/>
    <w:rsid w:val="00A40CE3"/>
    <w:rsid w:val="00A9011B"/>
    <w:rsid w:val="00AA6C16"/>
    <w:rsid w:val="00BB36A8"/>
    <w:rsid w:val="00BC47F6"/>
    <w:rsid w:val="00C14649"/>
    <w:rsid w:val="00C21862"/>
    <w:rsid w:val="00C55E45"/>
    <w:rsid w:val="00C71157"/>
    <w:rsid w:val="00C93D7D"/>
    <w:rsid w:val="00CB08ED"/>
    <w:rsid w:val="00CC1641"/>
    <w:rsid w:val="00CE6DA8"/>
    <w:rsid w:val="00CF4DDE"/>
    <w:rsid w:val="00D330CF"/>
    <w:rsid w:val="00D93F0E"/>
    <w:rsid w:val="00DA4B10"/>
    <w:rsid w:val="00DD36CD"/>
    <w:rsid w:val="00DD708D"/>
    <w:rsid w:val="00DF4EDD"/>
    <w:rsid w:val="00E10769"/>
    <w:rsid w:val="00E14B0E"/>
    <w:rsid w:val="00EF265F"/>
    <w:rsid w:val="00F02282"/>
    <w:rsid w:val="00F46672"/>
    <w:rsid w:val="679222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B26"/>
    <w:rPr>
      <w:kern w:val="2"/>
      <w:sz w:val="21"/>
      <w:szCs w:val="22"/>
    </w:rPr>
  </w:style>
  <w:style w:type="paragraph" w:styleId="1">
    <w:name w:val="heading 1"/>
    <w:basedOn w:val="a"/>
    <w:next w:val="a"/>
    <w:link w:val="1Char"/>
    <w:qFormat/>
    <w:rsid w:val="00111B26"/>
    <w:pPr>
      <w:keepNext/>
      <w:keepLines/>
      <w:adjustRightInd w:val="0"/>
      <w:snapToGrid w:val="0"/>
      <w:spacing w:before="340" w:after="330" w:line="578" w:lineRule="auto"/>
      <w:outlineLvl w:val="0"/>
    </w:pPr>
    <w:rPr>
      <w:rFonts w:ascii="Tahoma" w:eastAsia="微软雅黑" w:hAnsi="Tahoma" w:cs="Times New Roman"/>
      <w:b/>
      <w:bCs/>
      <w:kern w:val="44"/>
      <w:sz w:val="44"/>
      <w:szCs w:val="44"/>
      <w:lang w:val="zh-CN"/>
    </w:rPr>
  </w:style>
  <w:style w:type="paragraph" w:styleId="2">
    <w:name w:val="heading 2"/>
    <w:basedOn w:val="a"/>
    <w:next w:val="a"/>
    <w:link w:val="2Char"/>
    <w:qFormat/>
    <w:rsid w:val="00111B26"/>
    <w:pPr>
      <w:keepNext/>
      <w:keepLines/>
      <w:adjustRightInd w:val="0"/>
      <w:snapToGrid w:val="0"/>
      <w:spacing w:before="260" w:after="260" w:line="416" w:lineRule="auto"/>
      <w:outlineLvl w:val="1"/>
    </w:pPr>
    <w:rPr>
      <w:rFonts w:ascii="Arial" w:eastAsia="黑体" w:hAnsi="Arial" w:cs="Times New Roman"/>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111B26"/>
    <w:pPr>
      <w:spacing w:line="480" w:lineRule="exact"/>
      <w:ind w:firstLineChars="200" w:firstLine="560"/>
    </w:pPr>
    <w:rPr>
      <w:rFonts w:ascii="仿宋_GB2312" w:eastAsia="仿宋_GB2312" w:hAnsi="仿宋_GB2312" w:cs="Times New Roman"/>
      <w:b/>
      <w:snapToGrid w:val="0"/>
      <w:sz w:val="28"/>
      <w:szCs w:val="28"/>
    </w:rPr>
  </w:style>
  <w:style w:type="paragraph" w:styleId="a4">
    <w:name w:val="Body Text Indent"/>
    <w:basedOn w:val="a"/>
    <w:link w:val="Char"/>
    <w:rsid w:val="00111B26"/>
    <w:pPr>
      <w:spacing w:line="500" w:lineRule="exact"/>
      <w:ind w:firstLineChars="200" w:firstLine="560"/>
    </w:pPr>
    <w:rPr>
      <w:rFonts w:ascii="仿宋_GB2312" w:eastAsia="仿宋_GB2312"/>
      <w:sz w:val="28"/>
      <w:szCs w:val="24"/>
    </w:rPr>
  </w:style>
  <w:style w:type="paragraph" w:styleId="a5">
    <w:name w:val="footer"/>
    <w:basedOn w:val="a"/>
    <w:link w:val="Char0"/>
    <w:uiPriority w:val="99"/>
    <w:unhideWhenUsed/>
    <w:rsid w:val="00111B26"/>
    <w:pPr>
      <w:tabs>
        <w:tab w:val="center" w:pos="4153"/>
        <w:tab w:val="right" w:pos="8306"/>
      </w:tabs>
      <w:snapToGrid w:val="0"/>
    </w:pPr>
    <w:rPr>
      <w:sz w:val="18"/>
      <w:szCs w:val="18"/>
    </w:rPr>
  </w:style>
  <w:style w:type="paragraph" w:styleId="a6">
    <w:name w:val="header"/>
    <w:basedOn w:val="a"/>
    <w:link w:val="Char1"/>
    <w:uiPriority w:val="99"/>
    <w:unhideWhenUsed/>
    <w:rsid w:val="00111B26"/>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2"/>
    <w:uiPriority w:val="10"/>
    <w:qFormat/>
    <w:rsid w:val="00111B26"/>
    <w:pPr>
      <w:spacing w:before="240" w:after="60"/>
      <w:jc w:val="center"/>
      <w:outlineLvl w:val="0"/>
    </w:pPr>
    <w:rPr>
      <w:rFonts w:asciiTheme="majorHAnsi" w:eastAsiaTheme="majorEastAsia" w:hAnsiTheme="majorHAnsi" w:cstheme="majorBidi"/>
      <w:b/>
      <w:bCs/>
      <w:sz w:val="32"/>
      <w:szCs w:val="32"/>
    </w:rPr>
  </w:style>
  <w:style w:type="character" w:styleId="a8">
    <w:name w:val="page number"/>
    <w:rsid w:val="00111B26"/>
  </w:style>
  <w:style w:type="character" w:customStyle="1" w:styleId="1Char">
    <w:name w:val="标题 1 Char"/>
    <w:basedOn w:val="a0"/>
    <w:link w:val="1"/>
    <w:qFormat/>
    <w:rsid w:val="00111B26"/>
    <w:rPr>
      <w:rFonts w:ascii="Tahoma" w:eastAsia="微软雅黑" w:hAnsi="Tahoma" w:cs="Times New Roman"/>
      <w:b/>
      <w:bCs/>
      <w:kern w:val="44"/>
      <w:sz w:val="44"/>
      <w:szCs w:val="44"/>
      <w:lang w:val="zh-CN" w:eastAsia="zh-CN"/>
    </w:rPr>
  </w:style>
  <w:style w:type="character" w:customStyle="1" w:styleId="2Char">
    <w:name w:val="标题 2 Char"/>
    <w:basedOn w:val="a0"/>
    <w:link w:val="2"/>
    <w:qFormat/>
    <w:rsid w:val="00111B26"/>
    <w:rPr>
      <w:rFonts w:ascii="Arial" w:eastAsia="黑体" w:hAnsi="Arial" w:cs="Times New Roman"/>
      <w:b/>
      <w:bCs/>
      <w:kern w:val="0"/>
      <w:sz w:val="32"/>
      <w:szCs w:val="32"/>
      <w:lang w:val="zh-CN" w:eastAsia="zh-CN"/>
    </w:rPr>
  </w:style>
  <w:style w:type="character" w:customStyle="1" w:styleId="Char2">
    <w:name w:val="标题 Char"/>
    <w:basedOn w:val="a0"/>
    <w:link w:val="a7"/>
    <w:uiPriority w:val="10"/>
    <w:qFormat/>
    <w:rsid w:val="00111B26"/>
    <w:rPr>
      <w:rFonts w:asciiTheme="majorHAnsi" w:eastAsiaTheme="majorEastAsia" w:hAnsiTheme="majorHAnsi" w:cstheme="majorBidi"/>
      <w:b/>
      <w:bCs/>
      <w:sz w:val="32"/>
      <w:szCs w:val="32"/>
    </w:rPr>
  </w:style>
  <w:style w:type="paragraph" w:customStyle="1" w:styleId="10">
    <w:name w:val="列出段落1"/>
    <w:basedOn w:val="a"/>
    <w:uiPriority w:val="34"/>
    <w:qFormat/>
    <w:rsid w:val="00111B26"/>
    <w:pPr>
      <w:ind w:firstLineChars="200" w:firstLine="420"/>
    </w:pPr>
  </w:style>
  <w:style w:type="character" w:customStyle="1" w:styleId="Char1">
    <w:name w:val="页眉 Char"/>
    <w:basedOn w:val="a0"/>
    <w:link w:val="a6"/>
    <w:uiPriority w:val="99"/>
    <w:rsid w:val="00111B26"/>
    <w:rPr>
      <w:sz w:val="18"/>
      <w:szCs w:val="18"/>
    </w:rPr>
  </w:style>
  <w:style w:type="character" w:customStyle="1" w:styleId="Char0">
    <w:name w:val="页脚 Char"/>
    <w:basedOn w:val="a0"/>
    <w:link w:val="a5"/>
    <w:uiPriority w:val="99"/>
    <w:rsid w:val="00111B26"/>
    <w:rPr>
      <w:sz w:val="18"/>
      <w:szCs w:val="18"/>
    </w:rPr>
  </w:style>
  <w:style w:type="character" w:customStyle="1" w:styleId="Char">
    <w:name w:val="正文文本缩进 Char"/>
    <w:link w:val="a4"/>
    <w:locked/>
    <w:rsid w:val="00111B26"/>
    <w:rPr>
      <w:rFonts w:ascii="仿宋_GB2312" w:eastAsia="仿宋_GB2312"/>
      <w:sz w:val="28"/>
      <w:szCs w:val="24"/>
    </w:rPr>
  </w:style>
  <w:style w:type="character" w:customStyle="1" w:styleId="Char10">
    <w:name w:val="正文文本缩进 Char1"/>
    <w:basedOn w:val="a0"/>
    <w:uiPriority w:val="99"/>
    <w:semiHidden/>
    <w:rsid w:val="00111B26"/>
  </w:style>
  <w:style w:type="paragraph" w:styleId="11">
    <w:name w:val="toc 1"/>
    <w:basedOn w:val="a"/>
    <w:next w:val="a"/>
    <w:autoRedefine/>
    <w:uiPriority w:val="39"/>
    <w:unhideWhenUsed/>
    <w:rsid w:val="001E155D"/>
  </w:style>
  <w:style w:type="paragraph" w:styleId="20">
    <w:name w:val="toc 2"/>
    <w:basedOn w:val="a"/>
    <w:next w:val="a"/>
    <w:autoRedefine/>
    <w:uiPriority w:val="39"/>
    <w:unhideWhenUsed/>
    <w:rsid w:val="001E155D"/>
    <w:pPr>
      <w:ind w:leftChars="200" w:left="420"/>
    </w:pPr>
  </w:style>
  <w:style w:type="character" w:styleId="a9">
    <w:name w:val="Hyperlink"/>
    <w:basedOn w:val="a0"/>
    <w:uiPriority w:val="99"/>
    <w:unhideWhenUsed/>
    <w:rsid w:val="001E155D"/>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541E5-0270-4FB4-8892-DF405609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19</Pages>
  <Words>1718</Words>
  <Characters>9795</Characters>
  <Application>Microsoft Office Word</Application>
  <DocSecurity>0</DocSecurity>
  <Lines>81</Lines>
  <Paragraphs>22</Paragraphs>
  <ScaleCrop>false</ScaleCrop>
  <Company>Microsoft</Company>
  <LinksUpToDate>false</LinksUpToDate>
  <CharactersWithSpaces>11491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谢明明</cp:lastModifiedBy>
  <cp:revision>11</cp:revision>
  <dcterms:created xsi:type="dcterms:W3CDTF">2017-08-31T15:11:00Z</dcterms:created>
  <dcterms:modified xsi:type="dcterms:W3CDTF">2017-09-13T09:41:00Z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